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6E2E23">
        <w:rPr>
          <w:b/>
          <w:color w:val="000000" w:themeColor="text1"/>
          <w:sz w:val="24"/>
          <w:szCs w:val="24"/>
        </w:rPr>
        <w:t>021</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SM</w:t>
      </w:r>
      <w:r w:rsidR="00A36C6F">
        <w:rPr>
          <w:b/>
          <w:color w:val="000000" w:themeColor="text1"/>
          <w:sz w:val="24"/>
          <w:szCs w:val="24"/>
        </w:rPr>
        <w:t>OI</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Processo Administrativo nº </w:t>
      </w:r>
      <w:r w:rsidR="00D10F27">
        <w:rPr>
          <w:b/>
          <w:color w:val="000000" w:themeColor="text1"/>
          <w:sz w:val="24"/>
          <w:szCs w:val="24"/>
        </w:rPr>
        <w:t>2060</w:t>
      </w:r>
      <w:r w:rsidR="007E4BD9" w:rsidRPr="008E24C5">
        <w:rPr>
          <w:b/>
          <w:color w:val="000000" w:themeColor="text1"/>
          <w:sz w:val="24"/>
          <w:szCs w:val="24"/>
        </w:rPr>
        <w:t>/</w:t>
      </w:r>
      <w:r w:rsidR="00916DF8" w:rsidRPr="008E24C5">
        <w:rPr>
          <w:b/>
          <w:color w:val="000000" w:themeColor="text1"/>
          <w:sz w:val="24"/>
          <w:szCs w:val="24"/>
        </w:rPr>
        <w:t>1</w:t>
      </w:r>
      <w:r w:rsidR="005D3678" w:rsidRPr="008E24C5">
        <w:rPr>
          <w:b/>
          <w:color w:val="000000" w:themeColor="text1"/>
          <w:sz w:val="24"/>
          <w:szCs w:val="24"/>
        </w:rPr>
        <w:t>7</w:t>
      </w:r>
    </w:p>
    <w:p w:rsidR="007F08F2" w:rsidRPr="008E24C5" w:rsidRDefault="00F641AD"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Secretaria Municipal de </w:t>
      </w:r>
      <w:r w:rsidR="00A36C6F">
        <w:rPr>
          <w:b/>
          <w:color w:val="000000" w:themeColor="text1"/>
          <w:sz w:val="24"/>
          <w:szCs w:val="24"/>
        </w:rPr>
        <w:t xml:space="preserve">Obras e Infraestrutura </w:t>
      </w:r>
    </w:p>
    <w:p w:rsidR="008A6E70" w:rsidRDefault="008A6E70"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265C25" w:rsidRPr="008E24C5" w:rsidRDefault="00265C25" w:rsidP="00941F72">
      <w:pPr>
        <w:pStyle w:val="Cabealho"/>
        <w:tabs>
          <w:tab w:val="clear" w:pos="4419"/>
          <w:tab w:val="clear" w:pos="8838"/>
        </w:tabs>
        <w:spacing w:line="276" w:lineRule="auto"/>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204002">
        <w:rPr>
          <w:b/>
          <w:color w:val="000000" w:themeColor="text1"/>
          <w:sz w:val="24"/>
          <w:szCs w:val="24"/>
        </w:rPr>
        <w:t>06</w:t>
      </w:r>
      <w:r w:rsidRPr="008E24C5">
        <w:rPr>
          <w:b/>
          <w:color w:val="000000" w:themeColor="text1"/>
          <w:sz w:val="24"/>
          <w:szCs w:val="24"/>
        </w:rPr>
        <w:t>/</w:t>
      </w:r>
      <w:r w:rsidR="00204002">
        <w:rPr>
          <w:b/>
          <w:color w:val="000000" w:themeColor="text1"/>
          <w:sz w:val="24"/>
          <w:szCs w:val="24"/>
        </w:rPr>
        <w:t>04</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204002">
        <w:rPr>
          <w:b/>
          <w:bCs/>
          <w:color w:val="000000" w:themeColor="text1"/>
          <w:sz w:val="24"/>
          <w:szCs w:val="24"/>
        </w:rPr>
        <w:t>09</w:t>
      </w:r>
      <w:r w:rsidRPr="008E24C5">
        <w:rPr>
          <w:b/>
          <w:bCs/>
          <w:color w:val="000000" w:themeColor="text1"/>
          <w:sz w:val="24"/>
          <w:szCs w:val="24"/>
        </w:rPr>
        <w:t>h</w:t>
      </w:r>
      <w:r w:rsidR="00204002">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8E24C5">
        <w:rPr>
          <w:b/>
          <w:color w:val="000000" w:themeColor="text1"/>
          <w:sz w:val="24"/>
          <w:szCs w:val="24"/>
        </w:rPr>
        <w:t>DO OBJETO:</w:t>
      </w:r>
    </w:p>
    <w:p w:rsidR="008A6E70" w:rsidRPr="00941F72" w:rsidRDefault="008A6E70" w:rsidP="00B53E30">
      <w:pPr>
        <w:pStyle w:val="Cabealho"/>
        <w:tabs>
          <w:tab w:val="clear" w:pos="4419"/>
          <w:tab w:val="clear" w:pos="8838"/>
        </w:tabs>
        <w:jc w:val="both"/>
        <w:rPr>
          <w:b/>
          <w:color w:val="000000" w:themeColor="text1"/>
          <w:sz w:val="24"/>
          <w:szCs w:val="24"/>
        </w:rPr>
      </w:pPr>
    </w:p>
    <w:p w:rsidR="00A8785B" w:rsidRPr="00941F72" w:rsidRDefault="00521E97" w:rsidP="005D1D17">
      <w:pPr>
        <w:widowControl w:val="0"/>
        <w:spacing w:before="100" w:line="360" w:lineRule="auto"/>
        <w:jc w:val="both"/>
        <w:rPr>
          <w:bCs/>
          <w:color w:val="000000" w:themeColor="text1"/>
          <w:sz w:val="24"/>
          <w:szCs w:val="24"/>
        </w:rPr>
      </w:pPr>
      <w:r w:rsidRPr="00941F72">
        <w:rPr>
          <w:color w:val="000000" w:themeColor="text1"/>
          <w:sz w:val="24"/>
          <w:szCs w:val="24"/>
        </w:rPr>
        <w:t>1.1 -</w:t>
      </w:r>
      <w:r w:rsidR="006B492A" w:rsidRPr="006B492A">
        <w:rPr>
          <w:b/>
          <w:sz w:val="24"/>
          <w:szCs w:val="24"/>
        </w:rPr>
        <w:t xml:space="preserve"> </w:t>
      </w:r>
      <w:r w:rsidR="005D1D17">
        <w:rPr>
          <w:bCs/>
          <w:sz w:val="24"/>
          <w:szCs w:val="24"/>
        </w:rPr>
        <w:t>A</w:t>
      </w:r>
      <w:r w:rsidR="005D1D17" w:rsidRPr="005D1D17">
        <w:rPr>
          <w:bCs/>
          <w:sz w:val="24"/>
          <w:szCs w:val="24"/>
        </w:rPr>
        <w:t xml:space="preserve">quisição de </w:t>
      </w:r>
      <w:r w:rsidR="002A4DBE">
        <w:rPr>
          <w:bCs/>
          <w:sz w:val="24"/>
          <w:szCs w:val="24"/>
        </w:rPr>
        <w:t>materiais de construção</w:t>
      </w:r>
      <w:r w:rsidR="005D1D17" w:rsidRPr="005D1D17">
        <w:rPr>
          <w:bCs/>
          <w:sz w:val="24"/>
          <w:szCs w:val="24"/>
        </w:rPr>
        <w:t xml:space="preserve"> para realização de pequenas manutenções, reparos e implantações que se revelem pertinentes à atividade administrativa inerente à Secretaria de Obras e </w:t>
      </w:r>
      <w:r w:rsidR="005D1D17">
        <w:rPr>
          <w:bCs/>
          <w:sz w:val="24"/>
          <w:szCs w:val="24"/>
        </w:rPr>
        <w:t>I</w:t>
      </w:r>
      <w:r w:rsidR="005D1D17" w:rsidRPr="005D1D17">
        <w:rPr>
          <w:bCs/>
          <w:sz w:val="24"/>
          <w:szCs w:val="24"/>
        </w:rPr>
        <w:t>nfraestrutura,</w:t>
      </w:r>
      <w:r w:rsidR="005D1D17" w:rsidRPr="005D1D17">
        <w:rPr>
          <w:sz w:val="24"/>
          <w:szCs w:val="24"/>
        </w:rPr>
        <w:t xml:space="preserve"> </w:t>
      </w:r>
      <w:r w:rsidR="005D1D17" w:rsidRPr="005D1D17">
        <w:rPr>
          <w:color w:val="000000" w:themeColor="text1"/>
          <w:sz w:val="24"/>
          <w:szCs w:val="24"/>
        </w:rPr>
        <w:t xml:space="preserve">conforme especificações no anexo </w:t>
      </w:r>
      <w:r w:rsidR="005D1D17">
        <w:rPr>
          <w:color w:val="000000" w:themeColor="text1"/>
          <w:sz w:val="24"/>
          <w:szCs w:val="24"/>
        </w:rPr>
        <w:t>I</w:t>
      </w:r>
      <w:r w:rsidR="005D1D17" w:rsidRPr="005D1D17">
        <w:rPr>
          <w:color w:val="000000" w:themeColor="text1"/>
          <w:sz w:val="24"/>
          <w:szCs w:val="24"/>
        </w:rPr>
        <w:t xml:space="preserve"> – </w:t>
      </w:r>
      <w:r w:rsidR="005D1D17">
        <w:rPr>
          <w:color w:val="000000" w:themeColor="text1"/>
          <w:sz w:val="24"/>
          <w:szCs w:val="24"/>
        </w:rPr>
        <w:t>T</w:t>
      </w:r>
      <w:r w:rsidR="005D1D17" w:rsidRPr="005D1D17">
        <w:rPr>
          <w:color w:val="000000" w:themeColor="text1"/>
          <w:sz w:val="24"/>
          <w:szCs w:val="24"/>
        </w:rPr>
        <w:t>ermo de referência,</w:t>
      </w:r>
      <w:r w:rsidR="005D1D17" w:rsidRPr="005D1D17">
        <w:rPr>
          <w:bCs/>
          <w:color w:val="000000" w:themeColor="text1"/>
          <w:sz w:val="24"/>
          <w:szCs w:val="24"/>
        </w:rPr>
        <w:t xml:space="preserve"> do presente </w:t>
      </w:r>
      <w:r w:rsidR="005D1D17">
        <w:rPr>
          <w:bCs/>
          <w:color w:val="000000" w:themeColor="text1"/>
          <w:sz w:val="24"/>
          <w:szCs w:val="24"/>
        </w:rPr>
        <w:t>E</w:t>
      </w:r>
      <w:r w:rsidR="005D1D17" w:rsidRPr="005D1D17">
        <w:rPr>
          <w:bCs/>
          <w:color w:val="000000" w:themeColor="text1"/>
          <w:sz w:val="24"/>
          <w:szCs w:val="24"/>
        </w:rPr>
        <w:t>dital.</w:t>
      </w:r>
    </w:p>
    <w:p w:rsidR="00BF0D5E" w:rsidRPr="008E24C5" w:rsidRDefault="00BF0D5E" w:rsidP="00BF0D5E">
      <w:pPr>
        <w:spacing w:line="360" w:lineRule="auto"/>
        <w:jc w:val="both"/>
        <w:rPr>
          <w:color w:val="000000" w:themeColor="text1"/>
          <w:sz w:val="24"/>
          <w:szCs w:val="24"/>
        </w:rPr>
      </w:pPr>
    </w:p>
    <w:p w:rsidR="00D22AE6" w:rsidRPr="002A4DBE" w:rsidRDefault="00262443" w:rsidP="002A4DBE">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2A4DBE">
        <w:rPr>
          <w:b/>
          <w:color w:val="000000" w:themeColor="text1"/>
          <w:sz w:val="24"/>
          <w:szCs w:val="24"/>
        </w:rPr>
        <w:t>DO PRAZO, REQUISITOS PARA ENTREGA, DA QUALIFICAÇÃO DO PRODUTO</w:t>
      </w:r>
    </w:p>
    <w:p w:rsidR="002A4DBE" w:rsidRPr="002A4DBE" w:rsidRDefault="006B492A" w:rsidP="002A4DBE">
      <w:pPr>
        <w:widowControl w:val="0"/>
        <w:spacing w:before="100" w:after="240" w:line="276" w:lineRule="auto"/>
        <w:jc w:val="both"/>
        <w:rPr>
          <w:sz w:val="24"/>
          <w:szCs w:val="24"/>
        </w:rPr>
      </w:pPr>
      <w:r w:rsidRPr="002A4DBE">
        <w:rPr>
          <w:sz w:val="24"/>
          <w:szCs w:val="24"/>
        </w:rPr>
        <w:t xml:space="preserve">2.1 – </w:t>
      </w:r>
      <w:r w:rsidR="002A4DBE" w:rsidRPr="002A4DBE">
        <w:rPr>
          <w:sz w:val="24"/>
          <w:szCs w:val="24"/>
        </w:rPr>
        <w:t xml:space="preserve">Os materiais objeto deverão ser entregues na sede da SMOI, Rua Humberto Neves, s/n – Antiga COMAVE – Bairro Bom Destino, Bom Jardim/RJ, podendo ser contatado em caso de necessidade pelo Tel.: (22) 2566-2583, através dos Servidores LENINE DE SOUZA POUBEL – CHEFE DE ALMOXARIFADO DA SECRETARIA DE OBRAS I – MAT. 10/3558 SMOI e JOSÉ LUIZ ROSA MONNERAT – CHEFE DE ALMOXARIFADO DA SECRETARIA DE OBRAS II – MAT. 10/2416, em horário e dia de expediente, atestando o recebimento, </w:t>
      </w:r>
      <w:r w:rsidR="002A4DBE" w:rsidRPr="002A4DBE">
        <w:rPr>
          <w:b/>
          <w:sz w:val="24"/>
          <w:szCs w:val="24"/>
        </w:rPr>
        <w:t>no prazo máximo de até 30 (trinta) dias, após entrega da nota de empenho</w:t>
      </w:r>
      <w:r w:rsidR="002A4DBE" w:rsidRPr="002A4DBE">
        <w:rPr>
          <w:sz w:val="24"/>
          <w:szCs w:val="24"/>
        </w:rPr>
        <w:t>.</w:t>
      </w:r>
    </w:p>
    <w:p w:rsidR="002A4DBE" w:rsidRPr="002A4DBE" w:rsidRDefault="002A4DBE" w:rsidP="002A4DBE">
      <w:pPr>
        <w:widowControl w:val="0"/>
        <w:spacing w:before="120" w:after="240" w:line="276" w:lineRule="auto"/>
        <w:jc w:val="both"/>
        <w:rPr>
          <w:sz w:val="24"/>
          <w:szCs w:val="24"/>
        </w:rPr>
      </w:pPr>
      <w:r w:rsidRPr="002A4DBE">
        <w:rPr>
          <w:sz w:val="24"/>
          <w:szCs w:val="24"/>
        </w:rPr>
        <w:lastRenderedPageBreak/>
        <w:t>2.2 - O preço final deverá incluir todas as despesas referentes ao frete, às embalagens, aos tributos e aos demais encargos indispensáveis ao perfeito cumprimento das obrigações decorrentes do contrato.</w:t>
      </w:r>
    </w:p>
    <w:p w:rsidR="002A4DBE" w:rsidRPr="002A4DBE" w:rsidRDefault="002A4DBE" w:rsidP="002A4DBE">
      <w:pPr>
        <w:widowControl w:val="0"/>
        <w:spacing w:after="240" w:line="276" w:lineRule="auto"/>
        <w:jc w:val="both"/>
        <w:rPr>
          <w:sz w:val="24"/>
          <w:szCs w:val="24"/>
        </w:rPr>
      </w:pPr>
      <w:r w:rsidRPr="002A4DBE">
        <w:rPr>
          <w:sz w:val="24"/>
          <w:szCs w:val="24"/>
        </w:rPr>
        <w:t>2.3 - Caberá à contratada arcar com os custos do transporte e entrega dos materiais no endereço estipulado no item 2.1, sendo de sua responsabilidade a descarga dos materiais.</w:t>
      </w:r>
    </w:p>
    <w:p w:rsidR="002A4DBE" w:rsidRDefault="002A4DBE" w:rsidP="002A4DBE">
      <w:pPr>
        <w:spacing w:after="120" w:line="276" w:lineRule="auto"/>
        <w:jc w:val="both"/>
        <w:rPr>
          <w:b/>
          <w:color w:val="000000" w:themeColor="text1"/>
          <w:sz w:val="24"/>
          <w:szCs w:val="24"/>
        </w:rPr>
      </w:pPr>
    </w:p>
    <w:p w:rsidR="008A6E70" w:rsidRPr="008E24C5" w:rsidRDefault="00AF28C8" w:rsidP="002A4DBE">
      <w:pPr>
        <w:spacing w:after="120" w:line="276" w:lineRule="auto"/>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881BDE">
      <w:pPr>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2A4DBE">
        <w:rPr>
          <w:b/>
          <w:i/>
          <w:sz w:val="24"/>
        </w:rPr>
        <w:t>31.695,80</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6B492A">
        <w:rPr>
          <w:b/>
          <w:bCs/>
          <w:i/>
          <w:color w:val="000000" w:themeColor="text1"/>
          <w:sz w:val="24"/>
          <w:szCs w:val="24"/>
        </w:rPr>
        <w:t xml:space="preserve">trinta e </w:t>
      </w:r>
      <w:r w:rsidR="002A4DBE">
        <w:rPr>
          <w:b/>
          <w:bCs/>
          <w:i/>
          <w:color w:val="000000" w:themeColor="text1"/>
          <w:sz w:val="24"/>
          <w:szCs w:val="24"/>
        </w:rPr>
        <w:t>um</w:t>
      </w:r>
      <w:r w:rsidR="00433A73">
        <w:rPr>
          <w:b/>
          <w:bCs/>
          <w:i/>
          <w:color w:val="000000" w:themeColor="text1"/>
          <w:sz w:val="24"/>
          <w:szCs w:val="24"/>
        </w:rPr>
        <w:t xml:space="preserve"> </w:t>
      </w:r>
      <w:r w:rsidR="0069529F" w:rsidRPr="008E24C5">
        <w:rPr>
          <w:b/>
          <w:bCs/>
          <w:i/>
          <w:color w:val="000000" w:themeColor="text1"/>
          <w:sz w:val="24"/>
          <w:szCs w:val="24"/>
        </w:rPr>
        <w:t>mil</w:t>
      </w:r>
      <w:r w:rsidR="00882BB3" w:rsidRPr="008E24C5">
        <w:rPr>
          <w:b/>
          <w:bCs/>
          <w:i/>
          <w:color w:val="000000" w:themeColor="text1"/>
          <w:sz w:val="24"/>
          <w:szCs w:val="24"/>
        </w:rPr>
        <w:t>,</w:t>
      </w:r>
      <w:r w:rsidR="00257595" w:rsidRPr="008E24C5">
        <w:rPr>
          <w:b/>
          <w:bCs/>
          <w:i/>
          <w:color w:val="000000" w:themeColor="text1"/>
          <w:sz w:val="24"/>
          <w:szCs w:val="24"/>
        </w:rPr>
        <w:t xml:space="preserve"> </w:t>
      </w:r>
      <w:r w:rsidR="002A4DBE">
        <w:rPr>
          <w:b/>
          <w:bCs/>
          <w:i/>
          <w:color w:val="000000" w:themeColor="text1"/>
          <w:sz w:val="24"/>
          <w:szCs w:val="24"/>
        </w:rPr>
        <w:t>seis</w:t>
      </w:r>
      <w:r w:rsidR="006B492A">
        <w:rPr>
          <w:b/>
          <w:bCs/>
          <w:i/>
          <w:color w:val="000000" w:themeColor="text1"/>
          <w:sz w:val="24"/>
          <w:szCs w:val="24"/>
        </w:rPr>
        <w:t>cento</w:t>
      </w:r>
      <w:r w:rsidR="002A4DBE">
        <w:rPr>
          <w:b/>
          <w:bCs/>
          <w:i/>
          <w:color w:val="000000" w:themeColor="text1"/>
          <w:sz w:val="24"/>
          <w:szCs w:val="24"/>
        </w:rPr>
        <w:t>s</w:t>
      </w:r>
      <w:r w:rsidR="006B492A">
        <w:rPr>
          <w:b/>
          <w:bCs/>
          <w:i/>
          <w:color w:val="000000" w:themeColor="text1"/>
          <w:sz w:val="24"/>
          <w:szCs w:val="24"/>
        </w:rPr>
        <w:t xml:space="preserve"> e </w:t>
      </w:r>
      <w:r w:rsidR="002A4DBE">
        <w:rPr>
          <w:b/>
          <w:bCs/>
          <w:i/>
          <w:color w:val="000000" w:themeColor="text1"/>
          <w:sz w:val="24"/>
          <w:szCs w:val="24"/>
        </w:rPr>
        <w:t>noventa e cinco</w:t>
      </w:r>
      <w:r w:rsidR="002E383B">
        <w:rPr>
          <w:b/>
          <w:bCs/>
          <w:i/>
          <w:color w:val="000000" w:themeColor="text1"/>
          <w:sz w:val="24"/>
          <w:szCs w:val="24"/>
        </w:rPr>
        <w:t xml:space="preserve"> </w:t>
      </w:r>
      <w:r w:rsidR="0069529F" w:rsidRPr="008E24C5">
        <w:rPr>
          <w:b/>
          <w:bCs/>
          <w:i/>
          <w:color w:val="000000" w:themeColor="text1"/>
          <w:sz w:val="24"/>
          <w:szCs w:val="24"/>
        </w:rPr>
        <w:t>reais</w:t>
      </w:r>
      <w:r w:rsidR="006B492A">
        <w:rPr>
          <w:b/>
          <w:bCs/>
          <w:i/>
          <w:color w:val="000000" w:themeColor="text1"/>
          <w:sz w:val="24"/>
          <w:szCs w:val="24"/>
        </w:rPr>
        <w:t xml:space="preserve"> e </w:t>
      </w:r>
      <w:r w:rsidR="002A4DBE">
        <w:rPr>
          <w:b/>
          <w:bCs/>
          <w:i/>
          <w:color w:val="000000" w:themeColor="text1"/>
          <w:sz w:val="24"/>
          <w:szCs w:val="24"/>
        </w:rPr>
        <w:t>oitenta</w:t>
      </w:r>
      <w:r w:rsidR="006B492A">
        <w:rPr>
          <w:b/>
          <w:bCs/>
          <w:i/>
          <w:color w:val="000000" w:themeColor="text1"/>
          <w:sz w:val="24"/>
          <w:szCs w:val="24"/>
        </w:rPr>
        <w:t xml:space="preserve">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6B492A">
      <w:pPr>
        <w:spacing w:line="276"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6B492A" w:rsidRDefault="00433A73" w:rsidP="006B492A">
      <w:pPr>
        <w:spacing w:line="276" w:lineRule="auto"/>
        <w:jc w:val="both"/>
      </w:pPr>
      <w:r w:rsidRPr="00433A73">
        <w:rPr>
          <w:sz w:val="24"/>
        </w:rPr>
        <w:t xml:space="preserve">4.1 – </w:t>
      </w:r>
      <w:r w:rsidR="006B492A">
        <w:rPr>
          <w:rFonts w:eastAsia="Calibri"/>
          <w:sz w:val="24"/>
          <w:szCs w:val="24"/>
        </w:rPr>
        <w:t>Os preços estabelecidos no presente Contrato são fixos e irreajustáveis, salvo os casos previstos em Lei.</w:t>
      </w:r>
    </w:p>
    <w:p w:rsidR="006B492A" w:rsidRDefault="006B492A" w:rsidP="006B492A">
      <w:pPr>
        <w:spacing w:line="276" w:lineRule="auto"/>
        <w:jc w:val="both"/>
      </w:pPr>
      <w:r>
        <w:rPr>
          <w:rFonts w:eastAsia="Calibri"/>
          <w:sz w:val="24"/>
          <w:szCs w:val="24"/>
        </w:rPr>
        <w:t>4.2 –</w:t>
      </w:r>
      <w:r>
        <w:rPr>
          <w:rFonts w:eastAsia="Calibri"/>
          <w:b/>
          <w:sz w:val="24"/>
          <w:szCs w:val="24"/>
        </w:rPr>
        <w:t xml:space="preserve"> </w:t>
      </w:r>
      <w:r>
        <w:rPr>
          <w:rFonts w:eastAsia="Calibri"/>
          <w:sz w:val="24"/>
          <w:szCs w:val="24"/>
        </w:rPr>
        <w:t>Em caso de reajuste por ocasião de prorrogação do presente Contrato, o valor será corrigido pelo índice</w:t>
      </w:r>
      <w:r>
        <w:rPr>
          <w:sz w:val="24"/>
          <w:szCs w:val="24"/>
        </w:rPr>
        <w:t xml:space="preserve"> de inflação tomando como base IGPM.</w:t>
      </w:r>
    </w:p>
    <w:p w:rsidR="00A80C30" w:rsidRDefault="00A80C30" w:rsidP="006B492A">
      <w:pPr>
        <w:tabs>
          <w:tab w:val="left" w:pos="0"/>
        </w:tabs>
        <w:spacing w:after="160"/>
        <w:jc w:val="both"/>
        <w:rPr>
          <w:sz w:val="24"/>
        </w:rPr>
      </w:pPr>
    </w:p>
    <w:p w:rsidR="008A6E70" w:rsidRPr="008E24C5" w:rsidRDefault="008A6E70" w:rsidP="00B53E30">
      <w:pPr>
        <w:pStyle w:val="Cabealho"/>
        <w:tabs>
          <w:tab w:val="clear" w:pos="4419"/>
          <w:tab w:val="clear" w:pos="8838"/>
        </w:tabs>
        <w:jc w:val="both"/>
        <w:rPr>
          <w:b/>
          <w:bCs/>
          <w:color w:val="000000" w:themeColor="text1"/>
          <w:sz w:val="24"/>
          <w:szCs w:val="24"/>
        </w:rPr>
      </w:pPr>
      <w:r w:rsidRPr="008E24C5">
        <w:rPr>
          <w:b/>
          <w:bCs/>
          <w:color w:val="000000" w:themeColor="text1"/>
          <w:sz w:val="24"/>
          <w:szCs w:val="24"/>
        </w:rPr>
        <w:t>5- DA IMPUGNAÇÃO DO ATO CONVOCATÓRIO</w:t>
      </w:r>
    </w:p>
    <w:p w:rsidR="008A6E70" w:rsidRPr="008E24C5" w:rsidRDefault="008A6E70" w:rsidP="00B53E30">
      <w:pPr>
        <w:pStyle w:val="Cabealho"/>
        <w:tabs>
          <w:tab w:val="clear" w:pos="4419"/>
          <w:tab w:val="clear" w:pos="8838"/>
        </w:tabs>
        <w:ind w:left="284"/>
        <w:jc w:val="both"/>
        <w:rPr>
          <w:b/>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5.1-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6B492A">
        <w:rPr>
          <w:bCs/>
          <w:color w:val="000000" w:themeColor="text1"/>
          <w:sz w:val="24"/>
          <w:szCs w:val="24"/>
        </w:rPr>
        <w:t>ao</w:t>
      </w:r>
      <w:r w:rsidR="0076407A">
        <w:rPr>
          <w:bCs/>
          <w:color w:val="000000" w:themeColor="text1"/>
          <w:sz w:val="24"/>
          <w:szCs w:val="24"/>
        </w:rPr>
        <w:t xml:space="preserve"> Secretári</w:t>
      </w:r>
      <w:r w:rsidR="006B492A">
        <w:rPr>
          <w:bCs/>
          <w:color w:val="000000" w:themeColor="text1"/>
          <w:sz w:val="24"/>
          <w:szCs w:val="24"/>
        </w:rPr>
        <w:t>o</w:t>
      </w:r>
      <w:r w:rsidR="0076407A">
        <w:rPr>
          <w:bCs/>
          <w:color w:val="000000" w:themeColor="text1"/>
          <w:sz w:val="24"/>
          <w:szCs w:val="24"/>
        </w:rPr>
        <w:t xml:space="preserve"> </w:t>
      </w:r>
      <w:r w:rsidR="0076407A" w:rsidRPr="0076407A">
        <w:rPr>
          <w:sz w:val="24"/>
        </w:rPr>
        <w:t>Municipal</w:t>
      </w:r>
      <w:r w:rsidR="0076407A">
        <w:rPr>
          <w:bCs/>
          <w:color w:val="000000" w:themeColor="text1"/>
          <w:sz w:val="24"/>
          <w:szCs w:val="24"/>
        </w:rPr>
        <w:t xml:space="preserve"> de </w:t>
      </w:r>
      <w:r w:rsidR="006B492A">
        <w:rPr>
          <w:bCs/>
          <w:color w:val="000000" w:themeColor="text1"/>
          <w:sz w:val="24"/>
          <w:szCs w:val="24"/>
        </w:rPr>
        <w:t>Obras e Infraestrutura</w:t>
      </w:r>
      <w:r w:rsidRPr="008E24C5">
        <w:rPr>
          <w:bCs/>
          <w:color w:val="000000" w:themeColor="text1"/>
          <w:sz w:val="24"/>
          <w:szCs w:val="24"/>
        </w:rPr>
        <w:t xml:space="preserve"> 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6-DO CREDENCIAMENTO</w:t>
      </w:r>
    </w:p>
    <w:p w:rsidR="002E383B" w:rsidRPr="008E24C5" w:rsidRDefault="002E383B" w:rsidP="00B53E30">
      <w:pPr>
        <w:pStyle w:val="Cabealho"/>
        <w:tabs>
          <w:tab w:val="clear" w:pos="4419"/>
          <w:tab w:val="clear" w:pos="8838"/>
        </w:tabs>
        <w:ind w:left="426" w:hanging="426"/>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xml:space="preserve">).  Sendo sócio, proprietário, dirigente ou assemelhado da empresa, deverá apresentar somente cópia do respectivo Estatuto ou </w:t>
      </w:r>
      <w:r w:rsidRPr="008E24C5">
        <w:rPr>
          <w:bCs/>
          <w:color w:val="000000" w:themeColor="text1"/>
          <w:sz w:val="24"/>
          <w:szCs w:val="24"/>
        </w:rPr>
        <w:lastRenderedPageBreak/>
        <w:t>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F4E04" w:rsidRPr="008E24C5" w:rsidRDefault="001F4E04" w:rsidP="00B53E30">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204002">
              <w:rPr>
                <w:b/>
                <w:color w:val="000000" w:themeColor="text1"/>
                <w:sz w:val="24"/>
                <w:szCs w:val="24"/>
              </w:rPr>
              <w:t>021</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204002">
              <w:rPr>
                <w:b/>
                <w:color w:val="000000" w:themeColor="text1"/>
                <w:sz w:val="24"/>
                <w:szCs w:val="24"/>
              </w:rPr>
              <w:t>021</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lastRenderedPageBreak/>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w:t>
      </w:r>
      <w:r w:rsidR="00BA4F52">
        <w:rPr>
          <w:color w:val="000000" w:themeColor="text1"/>
          <w:sz w:val="24"/>
          <w:szCs w:val="24"/>
        </w:rPr>
        <w:t>VIII</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6B492A" w:rsidRDefault="006B492A" w:rsidP="00B53E30">
      <w:pPr>
        <w:ind w:right="-162"/>
        <w:jc w:val="both"/>
        <w:rPr>
          <w:b/>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8E24C5"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lastRenderedPageBreak/>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B34A2">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A80C30" w:rsidRPr="00A80C30" w:rsidRDefault="00A80C30" w:rsidP="00A80C30">
      <w:pPr>
        <w:shd w:val="clear" w:color="auto" w:fill="FFFFFF"/>
        <w:spacing w:after="240" w:line="276" w:lineRule="auto"/>
        <w:jc w:val="both"/>
        <w:rPr>
          <w:sz w:val="24"/>
        </w:rPr>
      </w:pPr>
      <w:r w:rsidRPr="00A80C30">
        <w:rPr>
          <w:sz w:val="24"/>
        </w:rPr>
        <w:t xml:space="preserve">8.4.1 </w:t>
      </w:r>
      <w:r>
        <w:rPr>
          <w:sz w:val="24"/>
        </w:rPr>
        <w:t>–</w:t>
      </w:r>
      <w:r w:rsidRPr="00A80C30">
        <w:rPr>
          <w:sz w:val="24"/>
        </w:rPr>
        <w:t xml:space="preserve"> Certidão Negativa de Falência e Concordata. Expedida há menos de 90 (noventa) dias, da data da realização da licitação;</w:t>
      </w:r>
    </w:p>
    <w:p w:rsidR="00A80C30" w:rsidRPr="00A80C30" w:rsidRDefault="00A80C30" w:rsidP="00A80C30">
      <w:pPr>
        <w:shd w:val="clear" w:color="auto" w:fill="FFFFFF"/>
        <w:spacing w:after="240" w:line="276" w:lineRule="auto"/>
        <w:jc w:val="both"/>
        <w:rPr>
          <w:sz w:val="24"/>
        </w:rPr>
      </w:pPr>
      <w:r w:rsidRPr="00A80C30">
        <w:rPr>
          <w:sz w:val="24"/>
        </w:rPr>
        <w:t xml:space="preserve">8.4.2 </w:t>
      </w:r>
      <w:r>
        <w:rPr>
          <w:sz w:val="24"/>
        </w:rPr>
        <w:t xml:space="preserve">– </w:t>
      </w:r>
      <w:r w:rsidRPr="00A80C30">
        <w:rPr>
          <w:sz w:val="24"/>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A80C30" w:rsidRPr="00A80C30" w:rsidRDefault="00A80C30" w:rsidP="00A80C30">
      <w:pPr>
        <w:shd w:val="clear" w:color="auto" w:fill="FFFFFF"/>
        <w:spacing w:after="240" w:line="276" w:lineRule="auto"/>
        <w:jc w:val="both"/>
        <w:rPr>
          <w:sz w:val="24"/>
        </w:rPr>
      </w:pPr>
      <w:r w:rsidRPr="00A80C30">
        <w:rPr>
          <w:sz w:val="24"/>
        </w:rPr>
        <w:t xml:space="preserve">8.4.3 </w:t>
      </w:r>
      <w:r>
        <w:rPr>
          <w:sz w:val="24"/>
        </w:rPr>
        <w:t xml:space="preserve">– </w:t>
      </w:r>
      <w:r w:rsidRPr="00A80C30">
        <w:rPr>
          <w:sz w:val="24"/>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w:t>
      </w:r>
      <w:r w:rsidR="004B34A2" w:rsidRPr="004B34A2">
        <w:rPr>
          <w:color w:val="000000" w:themeColor="text1"/>
          <w:sz w:val="24"/>
          <w:szCs w:val="24"/>
        </w:rPr>
        <w:t xml:space="preserve"> até um dia antes do certame</w:t>
      </w:r>
      <w:r w:rsidRPr="004B34A2">
        <w:rPr>
          <w:color w:val="000000" w:themeColor="text1"/>
          <w:sz w:val="24"/>
          <w:szCs w:val="24"/>
        </w:rPr>
        <w:t>.</w:t>
      </w:r>
    </w:p>
    <w:p w:rsidR="004B34A2" w:rsidRPr="00A80C30" w:rsidRDefault="004B34A2" w:rsidP="004B34A2">
      <w:pPr>
        <w:pStyle w:val="Cabealho"/>
        <w:tabs>
          <w:tab w:val="clear" w:pos="4419"/>
          <w:tab w:val="clear" w:pos="8838"/>
        </w:tabs>
        <w:spacing w:after="240" w:line="276" w:lineRule="auto"/>
        <w:jc w:val="both"/>
        <w:rPr>
          <w:b/>
          <w:bCs/>
          <w:color w:val="000000" w:themeColor="text1"/>
          <w:sz w:val="24"/>
          <w:szCs w:val="24"/>
        </w:rPr>
      </w:pPr>
      <w:r w:rsidRPr="004B34A2">
        <w:rPr>
          <w:b/>
          <w:bCs/>
          <w:color w:val="000000" w:themeColor="text1"/>
          <w:sz w:val="24"/>
          <w:szCs w:val="24"/>
        </w:rPr>
        <w:t xml:space="preserve">8.5.1 </w:t>
      </w:r>
      <w:r w:rsidR="00A80C30">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11754" w:rsidRPr="00A80C30" w:rsidRDefault="00A11754" w:rsidP="004B34A2">
      <w:pPr>
        <w:autoSpaceDE w:val="0"/>
        <w:autoSpaceDN w:val="0"/>
        <w:adjustRightInd w:val="0"/>
        <w:spacing w:after="240" w:line="276" w:lineRule="auto"/>
        <w:jc w:val="both"/>
        <w:rPr>
          <w:b/>
          <w:bCs/>
          <w:color w:val="000000" w:themeColor="text1"/>
          <w:sz w:val="24"/>
          <w:szCs w:val="24"/>
        </w:rPr>
      </w:pPr>
      <w:r w:rsidRPr="004B34A2">
        <w:rPr>
          <w:b/>
          <w:bCs/>
          <w:color w:val="000000" w:themeColor="text1"/>
          <w:sz w:val="24"/>
          <w:szCs w:val="24"/>
        </w:rPr>
        <w:t xml:space="preserve">8.6 </w:t>
      </w:r>
      <w:r w:rsidR="00A80C30">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B53E30">
      <w:pPr>
        <w:autoSpaceDE w:val="0"/>
        <w:autoSpaceDN w:val="0"/>
        <w:adjustRightInd w:val="0"/>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7B79C2" w:rsidRDefault="007B79C2" w:rsidP="007B79C2">
      <w:pPr>
        <w:pStyle w:val="PargrafodaLista"/>
        <w:widowControl w:val="0"/>
        <w:tabs>
          <w:tab w:val="left" w:pos="0"/>
        </w:tabs>
        <w:ind w:left="0"/>
        <w:jc w:val="both"/>
        <w:rPr>
          <w:szCs w:val="28"/>
        </w:rPr>
      </w:pPr>
    </w:p>
    <w:p w:rsidR="00E002CD" w:rsidRPr="00E002CD" w:rsidRDefault="002E383B" w:rsidP="00E002CD">
      <w:pPr>
        <w:widowControl w:val="0"/>
        <w:spacing w:before="100" w:line="360" w:lineRule="auto"/>
        <w:jc w:val="both"/>
        <w:rPr>
          <w:sz w:val="24"/>
          <w:szCs w:val="24"/>
        </w:rPr>
      </w:pPr>
      <w:r w:rsidRPr="00E002CD">
        <w:rPr>
          <w:sz w:val="24"/>
          <w:szCs w:val="24"/>
        </w:rPr>
        <w:t xml:space="preserve">8.7.1 – </w:t>
      </w:r>
      <w:r w:rsidR="006445A2" w:rsidRPr="00E002CD">
        <w:rPr>
          <w:sz w:val="24"/>
          <w:szCs w:val="24"/>
        </w:rPr>
        <w:t xml:space="preserve">Para fins de comprovação de </w:t>
      </w:r>
      <w:r w:rsidR="00E002CD" w:rsidRPr="00E002CD">
        <w:rPr>
          <w:sz w:val="24"/>
          <w:szCs w:val="24"/>
        </w:rPr>
        <w:t>Capacidade Técnico-Operacional: Comprovação de aptidão do licitante, de que executou objeto semelhante ao deste Termo de Referência, através de atestado ou certidão fornecida(s) por pessoas jurídicas de direito público ou privado.</w:t>
      </w:r>
    </w:p>
    <w:p w:rsidR="00E002CD" w:rsidRDefault="00E002CD" w:rsidP="006445A2">
      <w:pPr>
        <w:pStyle w:val="Default"/>
        <w:spacing w:after="160" w:line="276" w:lineRule="auto"/>
        <w:jc w:val="both"/>
        <w:rPr>
          <w:b/>
          <w:color w:val="000000" w:themeColor="text1"/>
        </w:rPr>
      </w:pPr>
    </w:p>
    <w:p w:rsidR="00A11754" w:rsidRPr="008E24C5" w:rsidRDefault="00A11754" w:rsidP="006445A2">
      <w:pPr>
        <w:pStyle w:val="Default"/>
        <w:spacing w:after="160" w:line="276" w:lineRule="auto"/>
        <w:jc w:val="both"/>
        <w:rPr>
          <w:b/>
          <w:color w:val="000000" w:themeColor="text1"/>
        </w:rPr>
      </w:pPr>
      <w:r w:rsidRPr="008E24C5">
        <w:rPr>
          <w:b/>
          <w:color w:val="000000" w:themeColor="text1"/>
        </w:rPr>
        <w:t>8.8 – DAS MICROEMPRESAS OU EMPRESA DE PEQUENO PORTE</w:t>
      </w:r>
    </w:p>
    <w:p w:rsidR="008D27C4" w:rsidRPr="00CB1BD9" w:rsidRDefault="008D27C4" w:rsidP="008D27C4">
      <w:pPr>
        <w:pStyle w:val="Default"/>
        <w:jc w:val="both"/>
        <w:rPr>
          <w:color w:val="000000" w:themeColor="text1"/>
        </w:rPr>
      </w:pPr>
      <w:r w:rsidRPr="00CB1BD9">
        <w:rPr>
          <w:b/>
          <w:color w:val="000000" w:themeColor="text1"/>
        </w:rPr>
        <w:lastRenderedPageBreak/>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8D27C4" w:rsidRPr="00CB1BD9" w:rsidRDefault="008D27C4" w:rsidP="008D27C4">
      <w:pPr>
        <w:pStyle w:val="Default"/>
        <w:jc w:val="both"/>
        <w:rPr>
          <w:color w:val="000000" w:themeColor="text1"/>
        </w:rPr>
      </w:pPr>
      <w:r w:rsidRPr="00CB1BD9">
        <w:rPr>
          <w:color w:val="000000" w:themeColor="text1"/>
        </w:rPr>
        <w:t xml:space="preserve"> </w:t>
      </w:r>
    </w:p>
    <w:p w:rsidR="008D27C4" w:rsidRPr="00CB1BD9" w:rsidRDefault="008D27C4" w:rsidP="008D27C4">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8D27C4" w:rsidRPr="00CB1BD9" w:rsidRDefault="008D27C4" w:rsidP="008D27C4">
      <w:pPr>
        <w:pStyle w:val="Default"/>
        <w:jc w:val="both"/>
        <w:rPr>
          <w:color w:val="000000" w:themeColor="text1"/>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2E383B">
      <w:pPr>
        <w:autoSpaceDE w:val="0"/>
        <w:autoSpaceDN w:val="0"/>
        <w:adjustRightInd w:val="0"/>
        <w:jc w:val="both"/>
        <w:rPr>
          <w:b/>
          <w:bCs/>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2E383B">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lastRenderedPageBreak/>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9F529E" w:rsidRDefault="009F529E" w:rsidP="002E383B">
      <w:pPr>
        <w:pStyle w:val="Cabealho"/>
        <w:tabs>
          <w:tab w:val="clear" w:pos="4419"/>
          <w:tab w:val="clear" w:pos="8838"/>
        </w:tabs>
        <w:jc w:val="both"/>
        <w:rPr>
          <w:bCs/>
          <w:color w:val="000000" w:themeColor="text1"/>
          <w:sz w:val="24"/>
          <w:szCs w:val="24"/>
        </w:rPr>
      </w:pPr>
    </w:p>
    <w:p w:rsidR="008A6E70" w:rsidRPr="008E24C5" w:rsidRDefault="008A6E70" w:rsidP="002E383B">
      <w:pPr>
        <w:pStyle w:val="Cabealho"/>
        <w:tabs>
          <w:tab w:val="clear" w:pos="4419"/>
          <w:tab w:val="clear" w:pos="8838"/>
        </w:tabs>
        <w:jc w:val="both"/>
        <w:rPr>
          <w:b/>
          <w:color w:val="000000" w:themeColor="text1"/>
          <w:sz w:val="24"/>
          <w:szCs w:val="24"/>
        </w:rPr>
      </w:pPr>
      <w:r w:rsidRPr="008E24C5">
        <w:rPr>
          <w:b/>
          <w:color w:val="000000" w:themeColor="text1"/>
          <w:sz w:val="24"/>
          <w:szCs w:val="24"/>
        </w:rPr>
        <w:t>9. - DO JULGAMENTO:</w:t>
      </w:r>
    </w:p>
    <w:p w:rsidR="008A6E70" w:rsidRPr="008E24C5" w:rsidRDefault="008A6E70" w:rsidP="002E383B">
      <w:pPr>
        <w:pStyle w:val="Cabealho"/>
        <w:tabs>
          <w:tab w:val="clear" w:pos="4419"/>
          <w:tab w:val="clear" w:pos="8838"/>
        </w:tabs>
        <w:jc w:val="both"/>
        <w:rPr>
          <w:bCs/>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w:t>
      </w:r>
      <w:r w:rsidRPr="008E24C5">
        <w:rPr>
          <w:b/>
          <w:bCs/>
          <w:color w:val="000000" w:themeColor="text1"/>
          <w:sz w:val="24"/>
          <w:szCs w:val="24"/>
        </w:rPr>
        <w:t>-</w:t>
      </w:r>
      <w:r w:rsidRPr="008E24C5">
        <w:rPr>
          <w:color w:val="000000" w:themeColor="text1"/>
          <w:sz w:val="24"/>
          <w:szCs w:val="24"/>
        </w:rPr>
        <w:t xml:space="preserve">No local dia e hora previstos neste edital, em sessão pública, deverão comparecer as licitantes, com a declaração </w:t>
      </w:r>
      <w:r w:rsidR="00332A2E" w:rsidRPr="008E24C5">
        <w:rPr>
          <w:color w:val="000000" w:themeColor="text1"/>
          <w:sz w:val="24"/>
          <w:szCs w:val="24"/>
        </w:rPr>
        <w:t xml:space="preserve">de fatos impeditivos </w:t>
      </w:r>
      <w:r w:rsidRPr="008E24C5">
        <w:rPr>
          <w:color w:val="000000" w:themeColor="text1"/>
          <w:sz w:val="24"/>
          <w:szCs w:val="24"/>
        </w:rPr>
        <w:t xml:space="preserve">mencionada no </w:t>
      </w:r>
      <w:r w:rsidR="002D2F86" w:rsidRPr="008E24C5">
        <w:rPr>
          <w:color w:val="000000" w:themeColor="text1"/>
          <w:sz w:val="24"/>
          <w:szCs w:val="24"/>
        </w:rPr>
        <w:t>(ANEXO III)</w:t>
      </w:r>
      <w:r w:rsidRPr="008E24C5">
        <w:rPr>
          <w:b/>
          <w:bCs/>
          <w:color w:val="000000" w:themeColor="text1"/>
          <w:sz w:val="24"/>
          <w:szCs w:val="24"/>
        </w:rPr>
        <w:t xml:space="preserve"> e os envelopes PROPOSTA E HABILITAÇÃO</w:t>
      </w:r>
      <w:r w:rsidRPr="008E24C5">
        <w:rPr>
          <w:color w:val="000000" w:themeColor="text1"/>
          <w:sz w:val="24"/>
          <w:szCs w:val="24"/>
        </w:rPr>
        <w:t>, apresentados na forma anteriormente definida;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w:t>
      </w:r>
      <w:r w:rsidRPr="008E24C5">
        <w:rPr>
          <w:b/>
          <w:bCs/>
          <w:color w:val="000000" w:themeColor="text1"/>
          <w:sz w:val="24"/>
          <w:szCs w:val="24"/>
        </w:rPr>
        <w:t xml:space="preserve">- </w:t>
      </w:r>
      <w:r w:rsidRPr="008E24C5">
        <w:rPr>
          <w:color w:val="000000" w:themeColor="text1"/>
          <w:sz w:val="24"/>
          <w:szCs w:val="24"/>
        </w:rPr>
        <w:t>O julgamento do certame será realizado em uma ou mais sessões públicas; sempre com a lavratura da respectiva ata circunstanciada, assinada pelas lici</w:t>
      </w:r>
      <w:r w:rsidR="004E52F6" w:rsidRPr="008E24C5">
        <w:rPr>
          <w:color w:val="000000" w:themeColor="text1"/>
          <w:sz w:val="24"/>
          <w:szCs w:val="24"/>
        </w:rPr>
        <w:t>tantes presentes, pelo Pregoeiro</w:t>
      </w:r>
      <w:r w:rsidRPr="008E24C5">
        <w:rPr>
          <w:color w:val="000000" w:themeColor="text1"/>
          <w:sz w:val="24"/>
          <w:szCs w:val="24"/>
        </w:rPr>
        <w:t xml:space="preserve"> e demais membros da equipe de apoio;</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9.3</w:t>
      </w:r>
      <w:r w:rsidRPr="008E24C5">
        <w:rPr>
          <w:b/>
          <w:bCs/>
          <w:color w:val="000000" w:themeColor="text1"/>
          <w:sz w:val="24"/>
          <w:szCs w:val="24"/>
        </w:rPr>
        <w:t>-</w:t>
      </w:r>
      <w:r w:rsidRPr="008E24C5">
        <w:rPr>
          <w:color w:val="000000" w:themeColor="text1"/>
          <w:sz w:val="24"/>
          <w:szCs w:val="24"/>
        </w:rPr>
        <w:t xml:space="preserve">Após a fase de credenciamento das licitantes, na forma do disposto no </w:t>
      </w:r>
      <w:r w:rsidRPr="008E24C5">
        <w:rPr>
          <w:b/>
          <w:bCs/>
          <w:color w:val="000000" w:themeColor="text1"/>
          <w:sz w:val="24"/>
          <w:szCs w:val="24"/>
        </w:rPr>
        <w:t xml:space="preserve">item 6, </w:t>
      </w:r>
      <w:r w:rsidR="004E52F6" w:rsidRPr="008E24C5">
        <w:rPr>
          <w:b/>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b/>
          <w:bCs/>
          <w:color w:val="000000" w:themeColor="text1"/>
          <w:sz w:val="24"/>
          <w:szCs w:val="24"/>
        </w:rPr>
      </w:pPr>
      <w:r w:rsidRPr="008E24C5">
        <w:rPr>
          <w:color w:val="000000" w:themeColor="text1"/>
          <w:sz w:val="24"/>
          <w:szCs w:val="24"/>
        </w:rPr>
        <w:t>9.4</w:t>
      </w:r>
      <w:r w:rsidRPr="008E24C5">
        <w:rPr>
          <w:b/>
          <w:bCs/>
          <w:color w:val="000000" w:themeColor="text1"/>
          <w:sz w:val="24"/>
          <w:szCs w:val="24"/>
        </w:rPr>
        <w:t>-</w:t>
      </w:r>
      <w:r w:rsidRPr="008E24C5">
        <w:rPr>
          <w:color w:val="000000" w:themeColor="text1"/>
          <w:sz w:val="24"/>
          <w:szCs w:val="24"/>
        </w:rPr>
        <w:t xml:space="preserve">Para julgamento e classificação das propostas será adotado o critério de </w:t>
      </w:r>
      <w:r w:rsidR="00FC3531" w:rsidRPr="008E24C5">
        <w:rPr>
          <w:b/>
          <w:bCs/>
          <w:color w:val="000000" w:themeColor="text1"/>
          <w:sz w:val="24"/>
          <w:szCs w:val="24"/>
        </w:rPr>
        <w:t>MENOR PREÇO</w:t>
      </w:r>
      <w:r w:rsidR="004E52F6" w:rsidRPr="008E24C5">
        <w:rPr>
          <w:b/>
          <w:bCs/>
          <w:color w:val="000000" w:themeColor="text1"/>
          <w:sz w:val="24"/>
          <w:szCs w:val="24"/>
        </w:rPr>
        <w:t xml:space="preserve"> </w:t>
      </w:r>
      <w:r w:rsidR="009F529E" w:rsidRPr="008E24C5">
        <w:rPr>
          <w:b/>
          <w:bCs/>
          <w:color w:val="000000" w:themeColor="text1"/>
          <w:sz w:val="24"/>
          <w:szCs w:val="24"/>
        </w:rPr>
        <w:t>UNITÁRIO</w:t>
      </w:r>
    </w:p>
    <w:p w:rsidR="004E52F6" w:rsidRPr="008E24C5" w:rsidRDefault="004E52F6" w:rsidP="002E383B">
      <w:pPr>
        <w:pStyle w:val="Cabealho"/>
        <w:tabs>
          <w:tab w:val="clear" w:pos="4419"/>
          <w:tab w:val="clear" w:pos="8838"/>
        </w:tabs>
        <w:jc w:val="both"/>
        <w:rPr>
          <w:b/>
          <w:bCs/>
          <w:color w:val="000000" w:themeColor="text1"/>
          <w:sz w:val="24"/>
          <w:szCs w:val="24"/>
        </w:rPr>
      </w:pPr>
    </w:p>
    <w:p w:rsidR="00B244FB" w:rsidRPr="008E24C5" w:rsidRDefault="00B244FB" w:rsidP="002E383B">
      <w:pPr>
        <w:autoSpaceDE w:val="0"/>
        <w:autoSpaceDN w:val="0"/>
        <w:adjustRightInd w:val="0"/>
        <w:jc w:val="both"/>
        <w:rPr>
          <w:i/>
          <w:color w:val="000000" w:themeColor="text1"/>
          <w:sz w:val="24"/>
          <w:szCs w:val="24"/>
        </w:rPr>
      </w:pPr>
      <w:r w:rsidRPr="008E24C5">
        <w:rPr>
          <w:b/>
          <w:bCs/>
          <w:color w:val="000000" w:themeColor="text1"/>
          <w:sz w:val="24"/>
          <w:szCs w:val="24"/>
        </w:rPr>
        <w:t xml:space="preserve">9.4.1- </w:t>
      </w:r>
      <w:r w:rsidRPr="008E24C5">
        <w:rPr>
          <w:color w:val="000000" w:themeColor="text1"/>
          <w:sz w:val="24"/>
          <w:szCs w:val="24"/>
        </w:rPr>
        <w:t xml:space="preserve">Serão desclassificadas as propostas que não atenderem às exigências do presente edital, que apresentarem preços manifestamente inexeqüíveis e </w:t>
      </w:r>
      <w:r w:rsidRPr="008E24C5">
        <w:rPr>
          <w:i/>
          <w:color w:val="000000" w:themeColor="text1"/>
          <w:sz w:val="24"/>
          <w:szCs w:val="24"/>
        </w:rPr>
        <w:t xml:space="preserve">preços </w:t>
      </w:r>
      <w:r w:rsidR="00B42249" w:rsidRPr="008E24C5">
        <w:rPr>
          <w:i/>
          <w:color w:val="000000" w:themeColor="text1"/>
          <w:sz w:val="24"/>
          <w:szCs w:val="24"/>
        </w:rPr>
        <w:t>unitários</w:t>
      </w:r>
      <w:r w:rsidRPr="008E24C5">
        <w:rPr>
          <w:i/>
          <w:color w:val="000000" w:themeColor="text1"/>
          <w:sz w:val="24"/>
          <w:szCs w:val="24"/>
        </w:rPr>
        <w:t xml:space="preserve"> superiores ao estimado pela administração.</w:t>
      </w:r>
    </w:p>
    <w:p w:rsidR="00B244FB" w:rsidRPr="008E24C5" w:rsidRDefault="00B244FB" w:rsidP="002E383B">
      <w:pPr>
        <w:autoSpaceDE w:val="0"/>
        <w:autoSpaceDN w:val="0"/>
        <w:adjustRightInd w:val="0"/>
        <w:jc w:val="both"/>
        <w:rPr>
          <w:i/>
          <w:color w:val="000000" w:themeColor="text1"/>
          <w:sz w:val="24"/>
          <w:szCs w:val="24"/>
        </w:rPr>
      </w:pPr>
    </w:p>
    <w:p w:rsidR="00B244FB" w:rsidRPr="008E24C5" w:rsidRDefault="00B244FB" w:rsidP="002E383B">
      <w:pPr>
        <w:pStyle w:val="Cabealho"/>
        <w:tabs>
          <w:tab w:val="clear" w:pos="4419"/>
          <w:tab w:val="clear" w:pos="8838"/>
        </w:tabs>
        <w:jc w:val="both"/>
        <w:rPr>
          <w:color w:val="000000" w:themeColor="text1"/>
          <w:sz w:val="24"/>
          <w:szCs w:val="24"/>
        </w:rPr>
      </w:pPr>
      <w:r w:rsidRPr="008E24C5">
        <w:rPr>
          <w:b/>
          <w:color w:val="000000" w:themeColor="text1"/>
          <w:sz w:val="24"/>
          <w:szCs w:val="24"/>
        </w:rPr>
        <w:t>9.4.2-</w:t>
      </w:r>
      <w:r w:rsidRPr="008E24C5">
        <w:rPr>
          <w:i/>
          <w:color w:val="000000" w:themeColor="text1"/>
          <w:sz w:val="24"/>
          <w:szCs w:val="24"/>
        </w:rPr>
        <w:t xml:space="preserve"> </w:t>
      </w:r>
      <w:r w:rsidRPr="008E24C5">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a)</w:t>
      </w:r>
      <w:r w:rsidRPr="008E24C5">
        <w:rPr>
          <w:rStyle w:val="apple-converted-space"/>
          <w:color w:val="000000" w:themeColor="text1"/>
          <w:sz w:val="24"/>
          <w:szCs w:val="24"/>
        </w:rPr>
        <w:t> </w:t>
      </w:r>
      <w:r w:rsidRPr="008E24C5">
        <w:rPr>
          <w:color w:val="000000" w:themeColor="text1"/>
          <w:sz w:val="24"/>
          <w:szCs w:val="24"/>
        </w:rPr>
        <w:t>média aritmética dos valores das propostas superiores a 50% (cinqüenta por cento) do valor orçado pela Administração, ou</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b)</w:t>
      </w:r>
      <w:r w:rsidRPr="008E24C5">
        <w:rPr>
          <w:rStyle w:val="apple-converted-space"/>
          <w:color w:val="000000" w:themeColor="text1"/>
          <w:sz w:val="24"/>
          <w:szCs w:val="24"/>
        </w:rPr>
        <w:t> </w:t>
      </w:r>
      <w:r w:rsidRPr="008E24C5">
        <w:rPr>
          <w:color w:val="000000" w:themeColor="text1"/>
          <w:sz w:val="24"/>
          <w:szCs w:val="24"/>
        </w:rPr>
        <w:t xml:space="preserve">valor orçado pela Administração. Bem como, </w:t>
      </w:r>
      <w:r w:rsidRPr="008E24C5">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E24C5" w:rsidRDefault="008A6E70" w:rsidP="002E383B">
      <w:pPr>
        <w:pStyle w:val="Cabealho"/>
        <w:tabs>
          <w:tab w:val="clear" w:pos="4419"/>
          <w:tab w:val="clear" w:pos="8838"/>
        </w:tabs>
        <w:jc w:val="both"/>
        <w:rPr>
          <w:color w:val="000000" w:themeColor="text1"/>
          <w:sz w:val="24"/>
          <w:szCs w:val="24"/>
        </w:rPr>
      </w:pPr>
    </w:p>
    <w:p w:rsidR="004E59EC" w:rsidRPr="008E24C5" w:rsidRDefault="004E59EC" w:rsidP="002E383B">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9.5 </w:t>
      </w:r>
      <w:r w:rsidRPr="008E24C5">
        <w:rPr>
          <w:b/>
          <w:bCs/>
          <w:color w:val="000000" w:themeColor="text1"/>
          <w:sz w:val="24"/>
          <w:szCs w:val="24"/>
        </w:rPr>
        <w:t xml:space="preserve">- </w:t>
      </w:r>
      <w:r w:rsidRPr="008E24C5">
        <w:rPr>
          <w:color w:val="000000" w:themeColor="text1"/>
          <w:sz w:val="24"/>
          <w:szCs w:val="24"/>
        </w:rPr>
        <w:t>Serão 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24C5" w:rsidRDefault="004E59EC" w:rsidP="002E383B">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9.6 </w:t>
      </w:r>
      <w:r w:rsidRPr="008E24C5">
        <w:rPr>
          <w:b/>
          <w:bCs/>
          <w:color w:val="000000" w:themeColor="text1"/>
          <w:sz w:val="24"/>
          <w:szCs w:val="24"/>
        </w:rPr>
        <w:t xml:space="preserve">- </w:t>
      </w:r>
      <w:r w:rsidRPr="008E24C5">
        <w:rPr>
          <w:bCs/>
          <w:color w:val="000000" w:themeColor="text1"/>
          <w:sz w:val="24"/>
          <w:szCs w:val="24"/>
        </w:rPr>
        <w:t>N</w:t>
      </w:r>
      <w:r w:rsidRPr="008E24C5">
        <w:rPr>
          <w:color w:val="000000" w:themeColor="text1"/>
          <w:sz w:val="24"/>
          <w:szCs w:val="24"/>
        </w:rPr>
        <w:t xml:space="preserve">ão havendo pelo menos 3 (três) ofertas nas condições definidas, o Pregoeiro proclamará a qualificação preliminar das licitantes com as três melhores propostas além da licitante que tiver </w:t>
      </w:r>
      <w:r w:rsidRPr="008E24C5">
        <w:rPr>
          <w:color w:val="000000" w:themeColor="text1"/>
          <w:sz w:val="24"/>
          <w:szCs w:val="24"/>
        </w:rPr>
        <w:lastRenderedPageBreak/>
        <w:t>apresentado o menor preço na proposta escrita. Em caso de empate nos preços, será efetuado sorteio.</w:t>
      </w: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9.7</w:t>
      </w:r>
      <w:r w:rsidRPr="008E24C5">
        <w:rPr>
          <w:b/>
          <w:bCs/>
          <w:color w:val="000000" w:themeColor="text1"/>
          <w:sz w:val="24"/>
          <w:szCs w:val="24"/>
        </w:rPr>
        <w:t>-</w:t>
      </w:r>
      <w:r w:rsidRPr="008E24C5">
        <w:rPr>
          <w:color w:val="000000" w:themeColor="text1"/>
          <w:sz w:val="24"/>
          <w:szCs w:val="24"/>
        </w:rPr>
        <w:t>Caso duas ou mais propostas escritas apresentarem preços iguais, será realizado sorteio, também, para determinação da ordem de oferta dos lances.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9.8</w:t>
      </w:r>
      <w:r w:rsidRPr="008E24C5">
        <w:rPr>
          <w:bCs/>
          <w:color w:val="000000" w:themeColor="text1"/>
          <w:sz w:val="24"/>
          <w:szCs w:val="24"/>
        </w:rPr>
        <w:t>-</w:t>
      </w:r>
      <w:r w:rsidR="004E52F6" w:rsidRPr="008E24C5">
        <w:rPr>
          <w:bCs/>
          <w:color w:val="000000" w:themeColor="text1"/>
          <w:sz w:val="24"/>
          <w:szCs w:val="24"/>
        </w:rPr>
        <w:t xml:space="preserve"> O</w:t>
      </w:r>
      <w:r w:rsidRPr="008E24C5">
        <w:rPr>
          <w:color w:val="000000" w:themeColor="text1"/>
          <w:sz w:val="24"/>
          <w:szCs w:val="24"/>
        </w:rPr>
        <w:t xml:space="preserve"> Pregoeir</w:t>
      </w:r>
      <w:r w:rsidR="004E52F6" w:rsidRPr="008E24C5">
        <w:rPr>
          <w:color w:val="000000" w:themeColor="text1"/>
          <w:sz w:val="24"/>
          <w:szCs w:val="24"/>
        </w:rPr>
        <w:t>o</w:t>
      </w:r>
      <w:r w:rsidRPr="008E24C5">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9.9</w:t>
      </w:r>
      <w:r w:rsidRPr="008E24C5">
        <w:rPr>
          <w:b/>
          <w:bCs/>
          <w:color w:val="000000" w:themeColor="text1"/>
          <w:sz w:val="24"/>
          <w:szCs w:val="24"/>
        </w:rPr>
        <w:t xml:space="preserve">– </w:t>
      </w:r>
      <w:r w:rsidR="004E52F6" w:rsidRPr="008E24C5">
        <w:rPr>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9.10</w:t>
      </w:r>
      <w:r w:rsidRPr="008E24C5">
        <w:rPr>
          <w:b/>
          <w:bCs/>
          <w:color w:val="000000" w:themeColor="text1"/>
          <w:sz w:val="24"/>
          <w:szCs w:val="24"/>
        </w:rPr>
        <w:t xml:space="preserve">- </w:t>
      </w:r>
      <w:r w:rsidRPr="008E24C5">
        <w:rPr>
          <w:color w:val="000000" w:themeColor="text1"/>
          <w:sz w:val="24"/>
          <w:szCs w:val="24"/>
        </w:rPr>
        <w:t>Só serão aceitos lances cujos valores sejam inferiores ao último apresentado;</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9.11</w:t>
      </w:r>
      <w:r w:rsidRPr="008E24C5">
        <w:rPr>
          <w:b/>
          <w:bCs/>
          <w:color w:val="000000" w:themeColor="text1"/>
          <w:sz w:val="24"/>
          <w:szCs w:val="24"/>
        </w:rPr>
        <w:t xml:space="preserve">- </w:t>
      </w:r>
      <w:r w:rsidRPr="008E24C5">
        <w:rPr>
          <w:color w:val="000000" w:themeColor="text1"/>
          <w:sz w:val="24"/>
          <w:szCs w:val="24"/>
        </w:rPr>
        <w:t>A desistência de apresentar lance verbal, quando convocada pel</w:t>
      </w:r>
      <w:r w:rsidR="00C85ABB" w:rsidRPr="008E24C5">
        <w:rPr>
          <w:color w:val="000000" w:themeColor="text1"/>
          <w:sz w:val="24"/>
          <w:szCs w:val="24"/>
        </w:rPr>
        <w:t>o</w:t>
      </w:r>
      <w:r w:rsidRPr="008E24C5">
        <w:rPr>
          <w:color w:val="000000" w:themeColor="text1"/>
          <w:sz w:val="24"/>
          <w:szCs w:val="24"/>
        </w:rPr>
        <w:t xml:space="preserve"> Pregoeir</w:t>
      </w:r>
      <w:r w:rsidR="00C85ABB" w:rsidRPr="008E24C5">
        <w:rPr>
          <w:color w:val="000000" w:themeColor="text1"/>
          <w:sz w:val="24"/>
          <w:szCs w:val="24"/>
        </w:rPr>
        <w:t>o</w:t>
      </w:r>
      <w:r w:rsidRPr="008E24C5">
        <w:rPr>
          <w:color w:val="000000" w:themeColor="text1"/>
          <w:sz w:val="24"/>
          <w:szCs w:val="24"/>
        </w:rPr>
        <w:t>, implicará na exclusão da licitante da etapa de lances verbais e na manutenção do último lance apresentado pela licitante para efeito de ordenação das propostas;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9.12</w:t>
      </w:r>
      <w:r w:rsidRPr="008E24C5">
        <w:rPr>
          <w:b/>
          <w:bCs/>
          <w:color w:val="000000" w:themeColor="text1"/>
          <w:sz w:val="24"/>
          <w:szCs w:val="24"/>
        </w:rPr>
        <w:t xml:space="preserve">- </w:t>
      </w:r>
      <w:r w:rsidRPr="008E24C5">
        <w:rPr>
          <w:color w:val="000000" w:themeColor="text1"/>
          <w:sz w:val="24"/>
          <w:szCs w:val="24"/>
        </w:rPr>
        <w:t>A desistência dos lances já ofertados sujeitará a licitante às penalidades previstas no item 10 (dez) deste Edital.</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9.13</w:t>
      </w:r>
      <w:r w:rsidRPr="008E24C5">
        <w:rPr>
          <w:b/>
          <w:bCs/>
          <w:color w:val="000000" w:themeColor="text1"/>
          <w:sz w:val="24"/>
          <w:szCs w:val="24"/>
        </w:rPr>
        <w:t xml:space="preserve">- </w:t>
      </w:r>
      <w:r w:rsidRPr="008E24C5">
        <w:rPr>
          <w:color w:val="000000" w:themeColor="text1"/>
          <w:sz w:val="24"/>
          <w:szCs w:val="24"/>
        </w:rPr>
        <w:t>O encerramento da etapa competitiva dar-se- á quando,  indagados pel</w:t>
      </w:r>
      <w:r w:rsidR="00D349F0" w:rsidRPr="008E24C5">
        <w:rPr>
          <w:color w:val="000000" w:themeColor="text1"/>
          <w:sz w:val="24"/>
          <w:szCs w:val="24"/>
        </w:rPr>
        <w:t>o</w:t>
      </w:r>
      <w:r w:rsidRPr="008E24C5">
        <w:rPr>
          <w:color w:val="000000" w:themeColor="text1"/>
          <w:sz w:val="24"/>
          <w:szCs w:val="24"/>
        </w:rPr>
        <w:t xml:space="preserve"> Pregoeir</w:t>
      </w:r>
      <w:r w:rsidR="00D349F0" w:rsidRPr="008E24C5">
        <w:rPr>
          <w:color w:val="000000" w:themeColor="text1"/>
          <w:sz w:val="24"/>
          <w:szCs w:val="24"/>
        </w:rPr>
        <w:t>o</w:t>
      </w:r>
      <w:r w:rsidRPr="008E24C5">
        <w:rPr>
          <w:color w:val="000000" w:themeColor="text1"/>
          <w:sz w:val="24"/>
          <w:szCs w:val="24"/>
        </w:rPr>
        <w:t>, as licitantes qualificadas manifestarem seu desinteresse em apresentar novos lances, ou quando encerrado o prazo estipulado na forma do subitem 9.9;</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9.14-</w:t>
      </w:r>
      <w:r w:rsidR="00271F52" w:rsidRPr="008E24C5">
        <w:rPr>
          <w:color w:val="000000" w:themeColor="text1"/>
          <w:sz w:val="24"/>
          <w:szCs w:val="24"/>
        </w:rPr>
        <w:t xml:space="preserve"> </w:t>
      </w:r>
      <w:r w:rsidRPr="008E24C5">
        <w:rPr>
          <w:color w:val="000000" w:themeColor="text1"/>
          <w:sz w:val="24"/>
          <w:szCs w:val="24"/>
        </w:rPr>
        <w:t>Caso não se realize lances verbais, será verificada pel</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9.15-</w:t>
      </w:r>
      <w:r w:rsidR="00271F52" w:rsidRPr="008E24C5">
        <w:rPr>
          <w:color w:val="000000" w:themeColor="text1"/>
          <w:sz w:val="24"/>
          <w:szCs w:val="24"/>
        </w:rPr>
        <w:t xml:space="preserve"> </w:t>
      </w:r>
      <w:r w:rsidRPr="008E24C5">
        <w:rPr>
          <w:color w:val="000000" w:themeColor="text1"/>
          <w:sz w:val="24"/>
          <w:szCs w:val="24"/>
        </w:rPr>
        <w:t xml:space="preserve">Declarada encerrada a etapa competitiva e ordenadas as propostas,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9.16- A microempresa ou a empresa de pequeno porte mais bem classificada, nos termos do art. 44 da Lei Complementar nº 123/2006, com preços iguais ou até 5 %</w:t>
      </w:r>
      <w:r w:rsidR="00271F52" w:rsidRPr="008E24C5">
        <w:rPr>
          <w:color w:val="000000" w:themeColor="text1"/>
          <w:sz w:val="24"/>
          <w:szCs w:val="24"/>
        </w:rPr>
        <w:t xml:space="preserve"> </w:t>
      </w:r>
      <w:r w:rsidRPr="008E24C5">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 xml:space="preserve">9.16.2- O disposto no subitem 9.16 somente se aplicará quando </w:t>
      </w:r>
      <w:r w:rsidRPr="008E24C5">
        <w:rPr>
          <w:b/>
          <w:color w:val="000000" w:themeColor="text1"/>
          <w:sz w:val="24"/>
          <w:szCs w:val="24"/>
        </w:rPr>
        <w:t xml:space="preserve">a melhor oferta inicial  </w:t>
      </w:r>
      <w:r w:rsidRPr="008E24C5">
        <w:rPr>
          <w:color w:val="000000" w:themeColor="text1"/>
          <w:sz w:val="24"/>
          <w:szCs w:val="24"/>
        </w:rPr>
        <w:t>não tiver sido apresentada por micro empresa ou empresa de pequeno porte.</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9.17-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9.18</w:t>
      </w:r>
      <w:r w:rsidRPr="008E24C5">
        <w:rPr>
          <w:b/>
          <w:bCs/>
          <w:color w:val="000000" w:themeColor="text1"/>
          <w:sz w:val="24"/>
          <w:szCs w:val="24"/>
        </w:rPr>
        <w:t>-</w:t>
      </w:r>
      <w:r w:rsidR="00271F52" w:rsidRPr="008E24C5">
        <w:rPr>
          <w:b/>
          <w:bCs/>
          <w:color w:val="000000" w:themeColor="text1"/>
          <w:sz w:val="24"/>
          <w:szCs w:val="24"/>
        </w:rPr>
        <w:t xml:space="preserve"> </w:t>
      </w:r>
      <w:r w:rsidRPr="008E24C5">
        <w:rPr>
          <w:color w:val="000000" w:themeColor="text1"/>
          <w:sz w:val="24"/>
          <w:szCs w:val="24"/>
        </w:rPr>
        <w:t xml:space="preserve">Sendo aceitável a proposta final classificada em primeiro lugar, após negociação com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será aberto o envelope contendo a documentação de habilitação da licitante que a tiver formulado, </w:t>
      </w:r>
      <w:r w:rsidRPr="008E24C5">
        <w:rPr>
          <w:b/>
          <w:bCs/>
          <w:color w:val="000000" w:themeColor="text1"/>
          <w:sz w:val="24"/>
          <w:szCs w:val="24"/>
        </w:rPr>
        <w:t xml:space="preserve">para confirmação das suas condições de habilitação, </w:t>
      </w:r>
      <w:r w:rsidRPr="008E24C5">
        <w:rPr>
          <w:b/>
          <w:bCs/>
          <w:color w:val="000000" w:themeColor="text1"/>
          <w:sz w:val="24"/>
          <w:szCs w:val="24"/>
          <w:u w:val="single"/>
        </w:rPr>
        <w:t>descrita no item 8</w:t>
      </w:r>
      <w:r w:rsidR="00B66AED" w:rsidRPr="008E24C5">
        <w:rPr>
          <w:b/>
          <w:bCs/>
          <w:color w:val="000000" w:themeColor="text1"/>
          <w:sz w:val="24"/>
          <w:szCs w:val="24"/>
          <w:u w:val="single"/>
        </w:rPr>
        <w:t xml:space="preserve"> </w:t>
      </w:r>
      <w:r w:rsidRPr="008E24C5">
        <w:rPr>
          <w:b/>
          <w:bCs/>
          <w:color w:val="000000" w:themeColor="text1"/>
          <w:sz w:val="24"/>
          <w:szCs w:val="24"/>
          <w:u w:val="single"/>
        </w:rPr>
        <w:t>deste Edital,</w:t>
      </w:r>
      <w:r w:rsidRPr="008E24C5">
        <w:rPr>
          <w:color w:val="000000" w:themeColor="text1"/>
          <w:sz w:val="24"/>
          <w:szCs w:val="24"/>
        </w:rPr>
        <w:t xml:space="preserve"> assegurado ao já cadastrado no Cadastro de Fornecedores e Prestadores de Serviços da </w:t>
      </w:r>
      <w:r w:rsidR="000518F0" w:rsidRPr="008E24C5">
        <w:rPr>
          <w:color w:val="000000" w:themeColor="text1"/>
          <w:sz w:val="24"/>
          <w:szCs w:val="24"/>
        </w:rPr>
        <w:t>Prefeitura Municipal de Bom Jardim</w:t>
      </w:r>
      <w:r w:rsidRPr="008E24C5">
        <w:rPr>
          <w:color w:val="000000" w:themeColor="text1"/>
          <w:sz w:val="24"/>
          <w:szCs w:val="24"/>
        </w:rPr>
        <w:t>, o direito de apresentar a documentação atualizada e regularizada na própria sessão de apreciação dos documentos;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9.19</w:t>
      </w:r>
      <w:r w:rsidRPr="008E24C5">
        <w:rPr>
          <w:b/>
          <w:bCs/>
          <w:color w:val="000000" w:themeColor="text1"/>
          <w:sz w:val="24"/>
          <w:szCs w:val="24"/>
        </w:rPr>
        <w:t xml:space="preserve">- </w:t>
      </w:r>
      <w:r w:rsidRPr="008E24C5">
        <w:rPr>
          <w:color w:val="000000" w:themeColor="text1"/>
          <w:sz w:val="24"/>
          <w:szCs w:val="24"/>
        </w:rPr>
        <w:t xml:space="preserve">Verificado o atendimento das exigências de habilitação fixadas no Edital,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declarará a licitante vencedora, adjudicando a ela o objeto do certame, caso nenhum licitante manifeste a intenção de recorrer;</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9.20</w:t>
      </w:r>
      <w:r w:rsidRPr="008E24C5">
        <w:rPr>
          <w:b/>
          <w:bCs/>
          <w:color w:val="000000" w:themeColor="text1"/>
          <w:sz w:val="24"/>
          <w:szCs w:val="24"/>
        </w:rPr>
        <w:t>–</w:t>
      </w:r>
      <w:r w:rsidR="00C83099" w:rsidRPr="008E24C5">
        <w:rPr>
          <w:b/>
          <w:bCs/>
          <w:color w:val="000000" w:themeColor="text1"/>
          <w:sz w:val="24"/>
          <w:szCs w:val="24"/>
        </w:rPr>
        <w:t xml:space="preserve"> </w:t>
      </w:r>
      <w:r w:rsidRPr="008E24C5">
        <w:rPr>
          <w:color w:val="000000" w:themeColor="text1"/>
          <w:sz w:val="24"/>
          <w:szCs w:val="24"/>
        </w:rPr>
        <w:t xml:space="preserve">Caso a licitante vencedora desatenda as exigências de habilitação,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examinará as ofertas s</w:t>
      </w:r>
      <w:r w:rsidR="00C83099" w:rsidRPr="008E24C5">
        <w:rPr>
          <w:color w:val="000000" w:themeColor="text1"/>
          <w:sz w:val="24"/>
          <w:szCs w:val="24"/>
        </w:rPr>
        <w:t>ubsequ</w:t>
      </w:r>
      <w:r w:rsidRPr="008E24C5">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9.21</w:t>
      </w:r>
      <w:r w:rsidRPr="008E24C5">
        <w:rPr>
          <w:b/>
          <w:bCs/>
          <w:color w:val="000000" w:themeColor="text1"/>
          <w:sz w:val="24"/>
          <w:szCs w:val="24"/>
        </w:rPr>
        <w:t>-</w:t>
      </w:r>
      <w:r w:rsidRPr="008E24C5">
        <w:rPr>
          <w:color w:val="000000" w:themeColor="text1"/>
          <w:sz w:val="24"/>
          <w:szCs w:val="24"/>
        </w:rPr>
        <w:t>Na reunião lavrar-se-á ata, em que serão registradas as ocorrências relevantes, e, ao final, será assinada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9.22</w:t>
      </w:r>
      <w:r w:rsidRPr="008E24C5">
        <w:rPr>
          <w:b/>
          <w:bCs/>
          <w:color w:val="000000" w:themeColor="text1"/>
          <w:sz w:val="24"/>
          <w:szCs w:val="24"/>
        </w:rPr>
        <w:t>-</w:t>
      </w:r>
      <w:r w:rsidR="00466057" w:rsidRPr="008E24C5">
        <w:rPr>
          <w:b/>
          <w:bCs/>
          <w:color w:val="000000" w:themeColor="text1"/>
          <w:sz w:val="24"/>
          <w:szCs w:val="24"/>
        </w:rPr>
        <w:t xml:space="preserve"> </w:t>
      </w:r>
      <w:r w:rsidR="00466057" w:rsidRPr="008E24C5">
        <w:rPr>
          <w:bCs/>
          <w:color w:val="000000" w:themeColor="text1"/>
          <w:sz w:val="24"/>
          <w:szCs w:val="24"/>
        </w:rPr>
        <w:t>O</w:t>
      </w:r>
      <w:r w:rsidR="00466057" w:rsidRPr="008E24C5">
        <w:rPr>
          <w:color w:val="000000" w:themeColor="text1"/>
          <w:sz w:val="24"/>
          <w:szCs w:val="24"/>
        </w:rPr>
        <w:t xml:space="preserve"> Pregoeiro</w:t>
      </w:r>
      <w:r w:rsidRPr="008E24C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Default="001F4E04" w:rsidP="002E383B">
      <w:pPr>
        <w:pStyle w:val="Cabealho"/>
        <w:tabs>
          <w:tab w:val="clear" w:pos="4419"/>
          <w:tab w:val="clear" w:pos="8838"/>
        </w:tabs>
        <w:jc w:val="both"/>
        <w:rPr>
          <w:color w:val="000000" w:themeColor="text1"/>
          <w:sz w:val="24"/>
          <w:szCs w:val="24"/>
        </w:rPr>
      </w:pPr>
    </w:p>
    <w:p w:rsidR="008A6E70" w:rsidRDefault="008A6E70" w:rsidP="002E383B">
      <w:pPr>
        <w:pStyle w:val="Cabealho"/>
        <w:tabs>
          <w:tab w:val="clear" w:pos="4419"/>
          <w:tab w:val="clear" w:pos="8838"/>
        </w:tabs>
        <w:jc w:val="both"/>
        <w:rPr>
          <w:b/>
          <w:color w:val="000000" w:themeColor="text1"/>
          <w:sz w:val="24"/>
          <w:szCs w:val="24"/>
        </w:rPr>
      </w:pPr>
      <w:r w:rsidRPr="008E24C5">
        <w:rPr>
          <w:b/>
          <w:color w:val="000000" w:themeColor="text1"/>
          <w:sz w:val="24"/>
          <w:szCs w:val="24"/>
        </w:rPr>
        <w:t>10</w:t>
      </w:r>
      <w:r w:rsidR="00A80C30">
        <w:rPr>
          <w:b/>
          <w:color w:val="000000" w:themeColor="text1"/>
          <w:sz w:val="24"/>
          <w:szCs w:val="24"/>
        </w:rPr>
        <w:t xml:space="preserve"> –</w:t>
      </w:r>
      <w:r w:rsidRPr="008E24C5">
        <w:rPr>
          <w:b/>
          <w:color w:val="000000" w:themeColor="text1"/>
          <w:sz w:val="24"/>
          <w:szCs w:val="24"/>
        </w:rPr>
        <w:t xml:space="preserve"> DOS RECURSOS ADMINISTRATIVOS: </w:t>
      </w:r>
    </w:p>
    <w:p w:rsidR="006445A2" w:rsidRPr="008E24C5" w:rsidRDefault="006445A2" w:rsidP="002E383B">
      <w:pPr>
        <w:pStyle w:val="Cabealho"/>
        <w:tabs>
          <w:tab w:val="clear" w:pos="4419"/>
          <w:tab w:val="clear" w:pos="8838"/>
        </w:tabs>
        <w:jc w:val="both"/>
        <w:rPr>
          <w:b/>
          <w:color w:val="000000" w:themeColor="text1"/>
          <w:sz w:val="24"/>
          <w:szCs w:val="24"/>
        </w:rPr>
      </w:pPr>
    </w:p>
    <w:p w:rsidR="00E11160" w:rsidRPr="008E24C5" w:rsidRDefault="00E11160" w:rsidP="006445A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10.1- Ao final da sessão e declarada a licitante vencedora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E24C5" w:rsidRDefault="00E11160" w:rsidP="002E383B">
      <w:pPr>
        <w:pStyle w:val="Cabealho"/>
        <w:tabs>
          <w:tab w:val="clear" w:pos="4419"/>
          <w:tab w:val="clear" w:pos="8838"/>
        </w:tabs>
        <w:jc w:val="both"/>
        <w:rPr>
          <w:color w:val="000000" w:themeColor="text1"/>
          <w:sz w:val="24"/>
          <w:szCs w:val="24"/>
        </w:rPr>
      </w:pP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10.2- A falta de manifestação imediata e motivada da licitante importará a decadência do direito de recurso e a adjudic</w:t>
      </w:r>
      <w:r w:rsidR="00466057" w:rsidRPr="008E24C5">
        <w:rPr>
          <w:color w:val="000000" w:themeColor="text1"/>
          <w:sz w:val="24"/>
          <w:szCs w:val="24"/>
        </w:rPr>
        <w:t>ação do objeto da licitação pelo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ao vencedor;</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10.3- O acolhimento do recurso importará a invalidação apenas dos atos insuscetíveis de aproveitamento;</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lastRenderedPageBreak/>
        <w:t>10.4- A petição poderá ser feita na própria sessão de recebimento, e, se oral, será reduzida a termo em ata;</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1</w:t>
      </w:r>
      <w:r w:rsidR="00466057" w:rsidRPr="008E24C5">
        <w:rPr>
          <w:color w:val="000000" w:themeColor="text1"/>
          <w:sz w:val="24"/>
          <w:szCs w:val="24"/>
        </w:rPr>
        <w:t>0.5- O recurso contra decisão do</w:t>
      </w:r>
      <w:r w:rsidR="00F420DD"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não terá efeito suspensivo;</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10.7- Os recursos e as </w:t>
      </w:r>
      <w:r w:rsidR="00A11721" w:rsidRPr="008E24C5">
        <w:rPr>
          <w:color w:val="000000" w:themeColor="text1"/>
          <w:sz w:val="24"/>
          <w:szCs w:val="24"/>
        </w:rPr>
        <w:t xml:space="preserve">contrarrazões serão dirigidos </w:t>
      </w:r>
      <w:r w:rsidR="00466057" w:rsidRPr="008E24C5">
        <w:rPr>
          <w:color w:val="000000" w:themeColor="text1"/>
          <w:sz w:val="24"/>
          <w:szCs w:val="24"/>
        </w:rPr>
        <w:t>ao</w:t>
      </w:r>
      <w:r w:rsidRPr="008E24C5">
        <w:rPr>
          <w:color w:val="000000" w:themeColor="text1"/>
          <w:sz w:val="24"/>
          <w:szCs w:val="24"/>
        </w:rPr>
        <w:t xml:space="preserve"> </w:t>
      </w:r>
      <w:r w:rsidR="00A11721" w:rsidRPr="008E24C5">
        <w:rPr>
          <w:color w:val="000000" w:themeColor="text1"/>
          <w:sz w:val="24"/>
          <w:szCs w:val="24"/>
        </w:rPr>
        <w:t>Pregoeir</w:t>
      </w:r>
      <w:r w:rsidR="00466057" w:rsidRPr="008E24C5">
        <w:rPr>
          <w:color w:val="000000" w:themeColor="text1"/>
          <w:sz w:val="24"/>
          <w:szCs w:val="24"/>
        </w:rPr>
        <w:t>o</w:t>
      </w:r>
      <w:r w:rsidR="00A11721" w:rsidRPr="008E24C5">
        <w:rPr>
          <w:color w:val="000000" w:themeColor="text1"/>
          <w:sz w:val="24"/>
          <w:szCs w:val="24"/>
        </w:rPr>
        <w:t>, que poderá reconsiderar ou enviar para a Autoridade Competente</w:t>
      </w:r>
      <w:r w:rsidRPr="008E24C5">
        <w:rPr>
          <w:color w:val="000000" w:themeColor="text1"/>
          <w:sz w:val="24"/>
          <w:szCs w:val="24"/>
        </w:rPr>
        <w:t>, que, no prazo de 5 (cinco) dias úteis, decidirá de forma fundamentada;</w:t>
      </w:r>
    </w:p>
    <w:p w:rsidR="00E11160" w:rsidRPr="008E24C5" w:rsidRDefault="00E11160" w:rsidP="002E383B">
      <w:pPr>
        <w:pStyle w:val="Cabealho"/>
        <w:tabs>
          <w:tab w:val="clear" w:pos="4419"/>
          <w:tab w:val="clear" w:pos="8838"/>
        </w:tabs>
        <w:jc w:val="both"/>
        <w:rPr>
          <w:color w:val="000000" w:themeColor="text1"/>
          <w:sz w:val="24"/>
          <w:szCs w:val="24"/>
        </w:rPr>
      </w:pP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10.8- Decididos os recursos e constatada a reg</w:t>
      </w:r>
      <w:r w:rsidR="00A11721" w:rsidRPr="008E24C5">
        <w:rPr>
          <w:color w:val="000000" w:themeColor="text1"/>
          <w:sz w:val="24"/>
          <w:szCs w:val="24"/>
        </w:rPr>
        <w:t>ularidade dos atos praticados, 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xml:space="preserve"> adjudicará o objeto e homologará o procedimento licitatório;</w:t>
      </w:r>
    </w:p>
    <w:p w:rsidR="00E11160" w:rsidRPr="008E24C5" w:rsidRDefault="00E11160" w:rsidP="002E383B">
      <w:pPr>
        <w:pStyle w:val="Cabealho"/>
        <w:tabs>
          <w:tab w:val="clear" w:pos="4419"/>
          <w:tab w:val="clear" w:pos="8838"/>
        </w:tabs>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10.9-</w:t>
      </w:r>
      <w:r w:rsidRPr="008E24C5">
        <w:rPr>
          <w:b/>
          <w:bCs/>
          <w:color w:val="000000" w:themeColor="text1"/>
          <w:sz w:val="24"/>
          <w:szCs w:val="24"/>
        </w:rPr>
        <w:t xml:space="preserve"> </w:t>
      </w:r>
      <w:r w:rsidRPr="008E24C5">
        <w:rPr>
          <w:color w:val="000000" w:themeColor="text1"/>
          <w:sz w:val="24"/>
          <w:szCs w:val="24"/>
        </w:rPr>
        <w:t>Dos atos da Administração, após a Adjudicação, decorrentes da aplicação da Lei no 8.666/93, caberá:</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I - recur</w:t>
      </w:r>
      <w:r w:rsidR="00412892" w:rsidRPr="008E24C5">
        <w:rPr>
          <w:color w:val="000000" w:themeColor="text1"/>
          <w:sz w:val="24"/>
          <w:szCs w:val="24"/>
        </w:rPr>
        <w:t>so, dirigido à</w:t>
      </w:r>
      <w:r w:rsidRPr="008E24C5">
        <w:rPr>
          <w:color w:val="000000" w:themeColor="text1"/>
          <w:sz w:val="24"/>
          <w:szCs w:val="24"/>
        </w:rPr>
        <w:t xml:space="preserve"> </w:t>
      </w:r>
      <w:r w:rsidR="00412892" w:rsidRPr="008E24C5">
        <w:rPr>
          <w:color w:val="000000" w:themeColor="text1"/>
          <w:sz w:val="24"/>
          <w:szCs w:val="24"/>
        </w:rPr>
        <w:t>Autoridade Competente</w:t>
      </w:r>
      <w:r w:rsidRPr="008E24C5">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anulação ou revogação da licitação;</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rescisão do Contrato, a que se refere o inciso I do artigo 79 da Lei no 8.666/93;</w:t>
      </w:r>
    </w:p>
    <w:p w:rsidR="00E11160" w:rsidRPr="008E24C5" w:rsidRDefault="00E11160" w:rsidP="002E383B">
      <w:pPr>
        <w:pStyle w:val="PargrafodaLista1"/>
        <w:spacing w:line="240" w:lineRule="auto"/>
        <w:ind w:left="0" w:firstLine="0"/>
        <w:rPr>
          <w:rFonts w:ascii="Times New Roman" w:hAnsi="Times New Roman" w:cs="Times New Roman"/>
          <w:color w:val="000000" w:themeColor="text1"/>
          <w:sz w:val="24"/>
          <w:szCs w:val="24"/>
        </w:rPr>
      </w:pPr>
    </w:p>
    <w:p w:rsidR="00E11160" w:rsidRPr="008E24C5" w:rsidRDefault="00E11160" w:rsidP="002E383B">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aplicação das penas de advertência, suspensão temporária ou multa.</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III - pedido</w:t>
      </w:r>
      <w:r w:rsidR="00A11721" w:rsidRPr="008E24C5">
        <w:rPr>
          <w:color w:val="000000" w:themeColor="text1"/>
          <w:sz w:val="24"/>
          <w:szCs w:val="24"/>
        </w:rPr>
        <w:t xml:space="preserve"> de reconsideração de decisão da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no caso de declaração de inidoneidade para licitar ou contratar com a Administração Pública, no prazo de 10 (dez) dias úteis da  intimação do ato.</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466057" w:rsidP="002E383B">
      <w:pPr>
        <w:autoSpaceDE w:val="0"/>
        <w:autoSpaceDN w:val="0"/>
        <w:adjustRightInd w:val="0"/>
        <w:jc w:val="both"/>
        <w:rPr>
          <w:color w:val="000000" w:themeColor="text1"/>
          <w:sz w:val="24"/>
          <w:szCs w:val="24"/>
        </w:rPr>
      </w:pPr>
      <w:r w:rsidRPr="008E24C5">
        <w:rPr>
          <w:bCs/>
          <w:color w:val="000000" w:themeColor="text1"/>
          <w:sz w:val="24"/>
          <w:szCs w:val="24"/>
        </w:rPr>
        <w:t>10.9</w:t>
      </w:r>
      <w:r w:rsidR="00E11160" w:rsidRPr="008E24C5">
        <w:rPr>
          <w:bCs/>
          <w:color w:val="000000" w:themeColor="text1"/>
          <w:sz w:val="24"/>
          <w:szCs w:val="24"/>
        </w:rPr>
        <w:t xml:space="preserve">- </w:t>
      </w:r>
      <w:r w:rsidR="00E11160" w:rsidRPr="008E24C5">
        <w:rPr>
          <w:color w:val="000000" w:themeColor="text1"/>
          <w:sz w:val="24"/>
          <w:szCs w:val="24"/>
        </w:rPr>
        <w:t>Interposto, o recurso será aberto prazo aos demais licitantes, que poderão impugná-lo em até 5 (cinco) dias úteis.</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6B1AED" w:rsidRPr="008E24C5" w:rsidRDefault="00A31551" w:rsidP="001F4E04">
      <w:pPr>
        <w:spacing w:after="240" w:line="276" w:lineRule="auto"/>
        <w:jc w:val="both"/>
        <w:rPr>
          <w:b/>
          <w:color w:val="000000" w:themeColor="text1"/>
          <w:sz w:val="24"/>
          <w:szCs w:val="24"/>
        </w:rPr>
      </w:pPr>
      <w:r w:rsidRPr="008E24C5">
        <w:rPr>
          <w:b/>
          <w:color w:val="000000" w:themeColor="text1"/>
          <w:sz w:val="24"/>
          <w:szCs w:val="24"/>
        </w:rPr>
        <w:lastRenderedPageBreak/>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E002CD" w:rsidRPr="00E002CD" w:rsidRDefault="00E002CD" w:rsidP="00E002CD">
      <w:pPr>
        <w:pStyle w:val="PargrafodaLista"/>
        <w:widowControl w:val="0"/>
        <w:spacing w:before="120" w:line="276" w:lineRule="auto"/>
        <w:ind w:left="0"/>
        <w:jc w:val="both"/>
      </w:pPr>
      <w:r>
        <w:t xml:space="preserve">11.1 - </w:t>
      </w:r>
      <w:r w:rsidRPr="00E002CD">
        <w:t>No caso de não cumprimento no prazo de execução do objeto, será aplicável à contratada, garantidas a prévia defesa, pela inexecução total ou parcial do Edital:</w:t>
      </w:r>
    </w:p>
    <w:p w:rsidR="00E002CD" w:rsidRPr="00E002CD" w:rsidRDefault="00E002CD" w:rsidP="00E002CD">
      <w:pPr>
        <w:widowControl w:val="0"/>
        <w:spacing w:line="276" w:lineRule="auto"/>
        <w:ind w:firstLine="708"/>
        <w:jc w:val="both"/>
        <w:rPr>
          <w:sz w:val="24"/>
          <w:szCs w:val="24"/>
        </w:rPr>
      </w:pPr>
      <w:r w:rsidRPr="00E002CD">
        <w:rPr>
          <w:sz w:val="24"/>
          <w:szCs w:val="24"/>
        </w:rPr>
        <w:t>I - Advertência;</w:t>
      </w:r>
    </w:p>
    <w:p w:rsidR="00E002CD" w:rsidRPr="00E002CD" w:rsidRDefault="00E002CD" w:rsidP="00E002CD">
      <w:pPr>
        <w:widowControl w:val="0"/>
        <w:spacing w:line="276" w:lineRule="auto"/>
        <w:ind w:firstLine="708"/>
        <w:jc w:val="both"/>
        <w:rPr>
          <w:sz w:val="24"/>
          <w:szCs w:val="24"/>
        </w:rPr>
      </w:pPr>
      <w:r w:rsidRPr="00E002CD">
        <w:rPr>
          <w:sz w:val="24"/>
          <w:szCs w:val="24"/>
        </w:rPr>
        <w:t>II - Multa(s);</w:t>
      </w:r>
    </w:p>
    <w:p w:rsidR="00E002CD" w:rsidRPr="00E002CD" w:rsidRDefault="00E002CD" w:rsidP="00E002CD">
      <w:pPr>
        <w:widowControl w:val="0"/>
        <w:spacing w:line="276" w:lineRule="auto"/>
        <w:ind w:firstLine="708"/>
        <w:jc w:val="both"/>
        <w:rPr>
          <w:sz w:val="24"/>
          <w:szCs w:val="24"/>
        </w:rPr>
      </w:pPr>
      <w:r w:rsidRPr="00E002CD">
        <w:rPr>
          <w:sz w:val="24"/>
          <w:szCs w:val="24"/>
        </w:rPr>
        <w:t>III - Em caso de inexecução total ou parcial, o contratante poderá sofrer, sem prejuízos do previsto nos artigos 86 ao 88 da Lei Federal n° 8666/93, as seguintes penalidades:</w:t>
      </w:r>
    </w:p>
    <w:p w:rsidR="00E002CD" w:rsidRPr="00E002CD" w:rsidRDefault="00E002CD" w:rsidP="00E002CD">
      <w:pPr>
        <w:widowControl w:val="0"/>
        <w:spacing w:line="276" w:lineRule="auto"/>
        <w:ind w:firstLine="708"/>
        <w:jc w:val="both"/>
        <w:rPr>
          <w:sz w:val="24"/>
          <w:szCs w:val="24"/>
        </w:rPr>
      </w:pPr>
    </w:p>
    <w:p w:rsidR="00E002CD" w:rsidRPr="00E002CD" w:rsidRDefault="00E002CD" w:rsidP="00E002CD">
      <w:pPr>
        <w:pStyle w:val="PargrafodaLista"/>
        <w:widowControl w:val="0"/>
        <w:numPr>
          <w:ilvl w:val="0"/>
          <w:numId w:val="37"/>
        </w:numPr>
        <w:suppressAutoHyphens w:val="0"/>
        <w:spacing w:line="360" w:lineRule="auto"/>
        <w:jc w:val="both"/>
      </w:pPr>
      <w:r w:rsidRPr="00E002CD">
        <w:t>Pelo atraso na prestação dos serviços: multa de 2% (dois por cento) do valor total contratado, por dia de atraso, a contar do momento em que os deveriam ter sido iniciada limitada a 20% (vinte por cento) do valor total do contrato;</w:t>
      </w:r>
    </w:p>
    <w:p w:rsidR="00E002CD" w:rsidRPr="00E002CD" w:rsidRDefault="00E002CD" w:rsidP="00E002CD">
      <w:pPr>
        <w:pStyle w:val="PargrafodaLista"/>
        <w:widowControl w:val="0"/>
        <w:numPr>
          <w:ilvl w:val="0"/>
          <w:numId w:val="37"/>
        </w:numPr>
        <w:suppressAutoHyphens w:val="0"/>
        <w:spacing w:line="360" w:lineRule="auto"/>
        <w:jc w:val="both"/>
      </w:pPr>
      <w:r w:rsidRPr="00E002CD">
        <w:t>Pelo descumprimento de qualquer outra obrigação multa de 5% (cinco por cento) do valor total do contrato;</w:t>
      </w:r>
    </w:p>
    <w:p w:rsidR="00E002CD" w:rsidRPr="00E002CD" w:rsidRDefault="00E002CD" w:rsidP="00E002CD">
      <w:pPr>
        <w:pStyle w:val="PargrafodaLista"/>
        <w:widowControl w:val="0"/>
        <w:numPr>
          <w:ilvl w:val="0"/>
          <w:numId w:val="37"/>
        </w:numPr>
        <w:suppressAutoHyphens w:val="0"/>
        <w:spacing w:line="360" w:lineRule="auto"/>
        <w:jc w:val="both"/>
      </w:pPr>
      <w:r w:rsidRPr="00E002CD">
        <w:t xml:space="preserve">Suspensão temporária de participação e impedimento de contratar com a Administração pelo prazo não superior a 02 (dois) anos; </w:t>
      </w:r>
    </w:p>
    <w:p w:rsidR="00E002CD" w:rsidRPr="00E002CD" w:rsidRDefault="00E002CD" w:rsidP="00E002CD">
      <w:pPr>
        <w:pStyle w:val="PargrafodaLista"/>
        <w:widowControl w:val="0"/>
        <w:numPr>
          <w:ilvl w:val="0"/>
          <w:numId w:val="37"/>
        </w:numPr>
        <w:suppressAutoHyphens w:val="0"/>
        <w:spacing w:line="360" w:lineRule="auto"/>
        <w:jc w:val="both"/>
      </w:pPr>
      <w:r w:rsidRPr="00E002CD">
        <w:t>Declaração de idoneidade para licitar ou contratar com a Administração;</w:t>
      </w:r>
    </w:p>
    <w:p w:rsidR="00E002CD" w:rsidRPr="00E002CD" w:rsidRDefault="00E002CD" w:rsidP="00E002CD">
      <w:pPr>
        <w:pStyle w:val="PargrafodaLista"/>
        <w:widowControl w:val="0"/>
        <w:numPr>
          <w:ilvl w:val="0"/>
          <w:numId w:val="37"/>
        </w:numPr>
        <w:suppressAutoHyphens w:val="0"/>
        <w:spacing w:line="360" w:lineRule="auto"/>
        <w:jc w:val="both"/>
      </w:pPr>
      <w:r w:rsidRPr="00E002CD">
        <w:t>O atraso na entrega dos materiais por mais de 03 (três) dias, ensejará a rescisão contratual, sem prejuízo da multa cabível;</w:t>
      </w:r>
    </w:p>
    <w:p w:rsidR="00E002CD" w:rsidRPr="00E002CD" w:rsidRDefault="00E002CD" w:rsidP="00E002CD">
      <w:pPr>
        <w:widowControl w:val="0"/>
        <w:spacing w:line="360" w:lineRule="auto"/>
        <w:ind w:firstLine="708"/>
        <w:jc w:val="both"/>
        <w:rPr>
          <w:sz w:val="24"/>
          <w:szCs w:val="24"/>
        </w:rPr>
      </w:pPr>
      <w:r w:rsidRPr="00E002CD">
        <w:rPr>
          <w:sz w:val="24"/>
          <w:szCs w:val="24"/>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E002CD" w:rsidRPr="00E002CD" w:rsidRDefault="00E002CD" w:rsidP="00E002CD">
      <w:pPr>
        <w:widowControl w:val="0"/>
        <w:spacing w:line="360" w:lineRule="auto"/>
        <w:ind w:firstLine="708"/>
        <w:jc w:val="both"/>
        <w:rPr>
          <w:sz w:val="24"/>
          <w:szCs w:val="24"/>
        </w:rPr>
      </w:pPr>
      <w:r w:rsidRPr="00E002CD">
        <w:rPr>
          <w:sz w:val="24"/>
          <w:szCs w:val="24"/>
        </w:rPr>
        <w:t>V – Além das multas estabelecidas, a Administração poderá recusar a entrega,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E002CD" w:rsidRPr="00E002CD" w:rsidRDefault="00E002CD" w:rsidP="00E002CD">
      <w:pPr>
        <w:widowControl w:val="0"/>
        <w:spacing w:line="360" w:lineRule="auto"/>
        <w:ind w:firstLine="708"/>
        <w:jc w:val="both"/>
        <w:rPr>
          <w:sz w:val="24"/>
          <w:szCs w:val="24"/>
        </w:rPr>
      </w:pPr>
      <w:r w:rsidRPr="00E002CD">
        <w:rPr>
          <w:sz w:val="24"/>
          <w:szCs w:val="24"/>
        </w:rPr>
        <w:t>VI – Ficarão ainda sujeitos às penalidades previstas nos incisos III e IV do artigo 87, da Lei n° 8.666/93 e alterações posteriores, os profissionais ou as instituições que praticarem os ilícitos previstos no artigo 88 do mesmo diploma legal;</w:t>
      </w:r>
    </w:p>
    <w:p w:rsidR="00E002CD" w:rsidRPr="00E002CD" w:rsidRDefault="00E002CD" w:rsidP="00E002CD">
      <w:pPr>
        <w:widowControl w:val="0"/>
        <w:spacing w:line="360" w:lineRule="auto"/>
        <w:ind w:firstLine="708"/>
        <w:jc w:val="both"/>
        <w:rPr>
          <w:sz w:val="24"/>
          <w:szCs w:val="24"/>
        </w:rPr>
      </w:pPr>
      <w:r w:rsidRPr="00E002CD">
        <w:rPr>
          <w:sz w:val="24"/>
          <w:szCs w:val="24"/>
        </w:rPr>
        <w:t>VII – Para as penalidades previstas será garantido o direito ao contraditório e à ampla defesa;</w:t>
      </w:r>
    </w:p>
    <w:p w:rsidR="00E002CD" w:rsidRPr="00E002CD" w:rsidRDefault="00E002CD" w:rsidP="00E002CD">
      <w:pPr>
        <w:widowControl w:val="0"/>
        <w:spacing w:line="360" w:lineRule="auto"/>
        <w:ind w:firstLine="708"/>
        <w:jc w:val="both"/>
        <w:rPr>
          <w:sz w:val="24"/>
          <w:szCs w:val="24"/>
        </w:rPr>
      </w:pPr>
      <w:r w:rsidRPr="00E002CD">
        <w:rPr>
          <w:sz w:val="24"/>
          <w:szCs w:val="24"/>
        </w:rPr>
        <w:t>VIII – As penalidades só poderão ser relevadas nas hipóteses de caso fortuito ou força maior, devidamente justificado e comprovado, a juízo da Administração.</w:t>
      </w:r>
    </w:p>
    <w:p w:rsidR="00857B2D" w:rsidRPr="006445A2" w:rsidRDefault="00857B2D" w:rsidP="006445A2">
      <w:pPr>
        <w:pStyle w:val="Cabealho"/>
        <w:tabs>
          <w:tab w:val="clear" w:pos="4419"/>
          <w:tab w:val="clear" w:pos="8838"/>
        </w:tabs>
        <w:spacing w:after="240" w:line="276" w:lineRule="auto"/>
        <w:jc w:val="both"/>
        <w:rPr>
          <w:b/>
          <w:color w:val="000000" w:themeColor="text1"/>
          <w:sz w:val="24"/>
          <w:szCs w:val="24"/>
        </w:rPr>
      </w:pPr>
      <w:r w:rsidRPr="006445A2">
        <w:rPr>
          <w:b/>
          <w:color w:val="000000" w:themeColor="text1"/>
          <w:sz w:val="24"/>
          <w:szCs w:val="24"/>
        </w:rPr>
        <w:lastRenderedPageBreak/>
        <w:t>12</w:t>
      </w:r>
      <w:r w:rsidR="00E002CD">
        <w:rPr>
          <w:b/>
          <w:color w:val="000000" w:themeColor="text1"/>
          <w:sz w:val="24"/>
          <w:szCs w:val="24"/>
        </w:rPr>
        <w:t xml:space="preserve"> </w:t>
      </w:r>
      <w:r w:rsidRPr="006445A2">
        <w:rPr>
          <w:b/>
          <w:color w:val="000000" w:themeColor="text1"/>
          <w:sz w:val="24"/>
          <w:szCs w:val="24"/>
        </w:rPr>
        <w:t>- DO PAGAMENTO</w:t>
      </w:r>
    </w:p>
    <w:p w:rsidR="00E002CD" w:rsidRPr="00E002CD" w:rsidRDefault="00E002CD" w:rsidP="00E002CD">
      <w:pPr>
        <w:widowControl w:val="0"/>
        <w:spacing w:before="200" w:line="360" w:lineRule="auto"/>
        <w:jc w:val="both"/>
        <w:rPr>
          <w:sz w:val="24"/>
          <w:szCs w:val="24"/>
        </w:rPr>
      </w:pPr>
      <w:r>
        <w:rPr>
          <w:sz w:val="24"/>
          <w:szCs w:val="24"/>
        </w:rPr>
        <w:t xml:space="preserve">12.1 - </w:t>
      </w:r>
      <w:r w:rsidRPr="00E002CD">
        <w:rPr>
          <w:sz w:val="24"/>
          <w:szCs w:val="24"/>
        </w:rPr>
        <w:t>O pagamento devera ser efetuado através de conta bancária, que será informada pela empresa vencedora no momento da entrega da nota fiscal eletrônica, em até 30 dias após a entrega total dos produtos constantes na nota fiscal, verificadas todas as condições exigidas no edital, bem como a verificação pela Secretaria responsável e observada à ordem cronológica de chegada de títulos.</w:t>
      </w:r>
    </w:p>
    <w:p w:rsidR="00E002CD" w:rsidRPr="00E002CD" w:rsidRDefault="00E002CD" w:rsidP="00E002CD">
      <w:pPr>
        <w:widowControl w:val="0"/>
        <w:spacing w:before="100" w:line="360" w:lineRule="auto"/>
        <w:ind w:firstLine="709"/>
        <w:jc w:val="both"/>
        <w:rPr>
          <w:sz w:val="24"/>
          <w:szCs w:val="24"/>
        </w:rPr>
      </w:pPr>
      <w:r w:rsidRPr="00E002CD">
        <w:rPr>
          <w:sz w:val="24"/>
          <w:szCs w:val="24"/>
        </w:rPr>
        <w:t>I - Juntamente com a nota fiscal a empresa vencedora deverá apresentar os documentos abaixo relacionados, com validade atualizada, conforme artigo 55, inc.XIII da Lei 8666/93:</w:t>
      </w:r>
    </w:p>
    <w:p w:rsidR="00E002CD" w:rsidRPr="00E002CD" w:rsidRDefault="00E002CD" w:rsidP="00E002CD">
      <w:pPr>
        <w:pStyle w:val="PargrafodaLista"/>
        <w:widowControl w:val="0"/>
        <w:numPr>
          <w:ilvl w:val="0"/>
          <w:numId w:val="38"/>
        </w:numPr>
        <w:suppressAutoHyphens w:val="0"/>
        <w:spacing w:line="360" w:lineRule="auto"/>
        <w:jc w:val="both"/>
      </w:pPr>
      <w:r w:rsidRPr="00E002CD">
        <w:t>CERTIDÃO DE REGULARIDADE COM INSS;</w:t>
      </w:r>
    </w:p>
    <w:p w:rsidR="00E002CD" w:rsidRPr="00E002CD" w:rsidRDefault="00E002CD" w:rsidP="00E002CD">
      <w:pPr>
        <w:pStyle w:val="PargrafodaLista"/>
        <w:widowControl w:val="0"/>
        <w:numPr>
          <w:ilvl w:val="0"/>
          <w:numId w:val="38"/>
        </w:numPr>
        <w:suppressAutoHyphens w:val="0"/>
        <w:spacing w:line="360" w:lineRule="auto"/>
        <w:jc w:val="both"/>
      </w:pPr>
      <w:r w:rsidRPr="00E002CD">
        <w:t>CERTIDÃO DE REGULARIDADE COM FGTS;</w:t>
      </w:r>
    </w:p>
    <w:p w:rsidR="00E002CD" w:rsidRPr="00E002CD" w:rsidRDefault="00E002CD" w:rsidP="00E002CD">
      <w:pPr>
        <w:pStyle w:val="PargrafodaLista"/>
        <w:widowControl w:val="0"/>
        <w:numPr>
          <w:ilvl w:val="0"/>
          <w:numId w:val="38"/>
        </w:numPr>
        <w:suppressAutoHyphens w:val="0"/>
        <w:spacing w:line="360" w:lineRule="auto"/>
        <w:jc w:val="both"/>
      </w:pPr>
      <w:r w:rsidRPr="00E002CD">
        <w:t>CERTIDÃO CONJUNTA DE DÉBITOS RELATIVOS A TRIBUTOS FEDERAIS E DÍVIDA ATIVA DA UNIÃO;</w:t>
      </w:r>
    </w:p>
    <w:p w:rsidR="00E002CD" w:rsidRPr="00E002CD" w:rsidRDefault="00E002CD" w:rsidP="00E002CD">
      <w:pPr>
        <w:pStyle w:val="PargrafodaLista"/>
        <w:widowControl w:val="0"/>
        <w:numPr>
          <w:ilvl w:val="0"/>
          <w:numId w:val="38"/>
        </w:numPr>
        <w:suppressAutoHyphens w:val="0"/>
        <w:spacing w:line="360" w:lineRule="auto"/>
        <w:jc w:val="both"/>
      </w:pPr>
      <w:r w:rsidRPr="00E002CD">
        <w:t>CERTIDÃO DE REGULARIDADE PARA COM A FAZENDA ESTADUAL E A CERTIDÃO EMITIDA PELA PROCURADORIA GERAL DO ESTADO;</w:t>
      </w:r>
    </w:p>
    <w:p w:rsidR="00E002CD" w:rsidRPr="00E002CD" w:rsidRDefault="00E002CD" w:rsidP="00E002CD">
      <w:pPr>
        <w:pStyle w:val="PargrafodaLista"/>
        <w:widowControl w:val="0"/>
        <w:numPr>
          <w:ilvl w:val="0"/>
          <w:numId w:val="38"/>
        </w:numPr>
        <w:suppressAutoHyphens w:val="0"/>
        <w:spacing w:line="360" w:lineRule="auto"/>
        <w:jc w:val="both"/>
      </w:pPr>
      <w:r w:rsidRPr="00E002CD">
        <w:t>CERTIDÃO DE REGULARIDADE PARA COM A FAZENDA DO MUNICÍPIO DE BOM JARDIM.</w:t>
      </w:r>
    </w:p>
    <w:p w:rsidR="00E002CD" w:rsidRDefault="00E002CD" w:rsidP="00E002CD">
      <w:pPr>
        <w:pStyle w:val="PargrafodaLista"/>
        <w:widowControl w:val="0"/>
        <w:numPr>
          <w:ilvl w:val="0"/>
          <w:numId w:val="38"/>
        </w:numPr>
        <w:suppressAutoHyphens w:val="0"/>
        <w:spacing w:line="360" w:lineRule="auto"/>
        <w:jc w:val="both"/>
      </w:pPr>
      <w:r w:rsidRPr="00E002CD">
        <w:t>PROVA DA INEXISTÊNCIA DE DÉBITOS TRABALHISTAS MEDIANTE APRESENTAÇÃO DA CERTIDÃO NEGATIVAS DE DÉBITOS INADIMPLIDOS PERANTE A JUSTIÇA DO TRABALHO – LEI 12.440/11 DE 07 DE JANEIRO DE 2012;</w:t>
      </w:r>
    </w:p>
    <w:p w:rsidR="00DE06E4" w:rsidRPr="00E002CD" w:rsidRDefault="00DE06E4" w:rsidP="00DE06E4">
      <w:pPr>
        <w:pStyle w:val="PargrafodaLista"/>
        <w:widowControl w:val="0"/>
        <w:suppressAutoHyphens w:val="0"/>
        <w:spacing w:line="360" w:lineRule="auto"/>
        <w:ind w:left="1428"/>
        <w:jc w:val="both"/>
      </w:pPr>
    </w:p>
    <w:p w:rsidR="00E002CD" w:rsidRPr="00E002CD" w:rsidRDefault="00E002CD" w:rsidP="00E002CD">
      <w:pPr>
        <w:widowControl w:val="0"/>
        <w:spacing w:line="360" w:lineRule="auto"/>
        <w:ind w:firstLine="708"/>
        <w:jc w:val="both"/>
        <w:rPr>
          <w:sz w:val="24"/>
          <w:szCs w:val="24"/>
        </w:rPr>
      </w:pPr>
      <w:r w:rsidRPr="00E002CD">
        <w:rPr>
          <w:sz w:val="24"/>
          <w:szCs w:val="24"/>
        </w:rPr>
        <w:t xml:space="preserve">II – A contratante terá </w:t>
      </w:r>
      <w:r w:rsidRPr="00E002CD">
        <w:rPr>
          <w:b/>
          <w:sz w:val="24"/>
          <w:szCs w:val="24"/>
        </w:rPr>
        <w:t>até</w:t>
      </w:r>
      <w:r w:rsidRPr="00E002CD">
        <w:rPr>
          <w:sz w:val="24"/>
          <w:szCs w:val="24"/>
        </w:rPr>
        <w:t xml:space="preserve"> 30 (trinta) dias, após entrega do material para executar pagamento em favor do contratado.</w:t>
      </w:r>
    </w:p>
    <w:p w:rsidR="00E002CD" w:rsidRPr="00E002CD" w:rsidRDefault="00E002CD" w:rsidP="00E002CD">
      <w:pPr>
        <w:pStyle w:val="PargrafodaLista10"/>
        <w:widowControl w:val="0"/>
        <w:spacing w:line="360" w:lineRule="auto"/>
        <w:ind w:left="0" w:firstLine="708"/>
        <w:jc w:val="both"/>
      </w:pPr>
      <w:r w:rsidRPr="00E002CD">
        <w:t xml:space="preserve">III – O pagamento será de forma integral, em 01 (uma) parcela e o cronograma de desembolso máximo será de 100% de acordo com a entrega solicitada, mediante nota fiscal eletrônica em nome do Município de Bom Jardim e </w:t>
      </w:r>
      <w:r w:rsidRPr="00E002CD">
        <w:rPr>
          <w:b/>
        </w:rPr>
        <w:t>entrega total dos produtos</w:t>
      </w:r>
      <w:r w:rsidRPr="00E002CD">
        <w:t>, constantes na nota, conferidos e atestados pelos responsáveis pela fiscalização do contrato.</w:t>
      </w:r>
    </w:p>
    <w:p w:rsidR="00613B76" w:rsidRPr="00613B76" w:rsidRDefault="00E002CD" w:rsidP="00613B76">
      <w:pPr>
        <w:widowControl w:val="0"/>
        <w:spacing w:after="240" w:line="276" w:lineRule="auto"/>
        <w:ind w:firstLine="708"/>
        <w:jc w:val="both"/>
        <w:rPr>
          <w:sz w:val="24"/>
          <w:szCs w:val="24"/>
        </w:rPr>
      </w:pPr>
      <w:r w:rsidRPr="00613B76">
        <w:rPr>
          <w:sz w:val="24"/>
          <w:szCs w:val="24"/>
        </w:rPr>
        <w:t xml:space="preserve">IV – A nota fiscal deverá chegar ao Controle Interno da Prefeitura Municipal de </w:t>
      </w:r>
      <w:r w:rsidR="00613B76" w:rsidRPr="00613B76">
        <w:rPr>
          <w:sz w:val="24"/>
          <w:szCs w:val="24"/>
        </w:rPr>
        <w:t>Bom Jardim, devidamente atestada pelos Servidores designados para tal tarefa que deverão colocar carimbo e assinatura, bem como a data do efetivo recebimento, sem emendas, rasuras, borrões, acréscimos e entrelinhas.</w:t>
      </w:r>
    </w:p>
    <w:p w:rsidR="00613B76" w:rsidRPr="00613B76" w:rsidRDefault="00613B76" w:rsidP="00613B76">
      <w:pPr>
        <w:widowControl w:val="0"/>
        <w:spacing w:after="240" w:line="276" w:lineRule="auto"/>
        <w:ind w:firstLine="708"/>
        <w:jc w:val="both"/>
        <w:rPr>
          <w:sz w:val="24"/>
          <w:szCs w:val="24"/>
        </w:rPr>
      </w:pPr>
      <w:r w:rsidRPr="00613B76">
        <w:rPr>
          <w:sz w:val="24"/>
          <w:szCs w:val="24"/>
        </w:rPr>
        <w:t>V – O pagamento será suspenso se observado algum descumprimento das obrigações assumidas pelo (a) contratado (a) no que se refere à habilitação e qualificação exigidas na licitação.</w:t>
      </w:r>
    </w:p>
    <w:p w:rsidR="00613B76" w:rsidRPr="00613B76" w:rsidRDefault="00613B76" w:rsidP="00613B76">
      <w:pPr>
        <w:widowControl w:val="0"/>
        <w:spacing w:after="240" w:line="276" w:lineRule="auto"/>
        <w:ind w:firstLine="708"/>
        <w:jc w:val="both"/>
        <w:rPr>
          <w:sz w:val="24"/>
          <w:szCs w:val="24"/>
        </w:rPr>
      </w:pPr>
      <w:r w:rsidRPr="00613B76">
        <w:rPr>
          <w:sz w:val="24"/>
          <w:szCs w:val="24"/>
        </w:rPr>
        <w:lastRenderedPageBreak/>
        <w:t>VI – A contratante será responsável pelas compensações financeiras, bem como pelas penalizações, por eventuais atrasos, e descontos, por eventuais antecipações de pagamento, conforme os parágrafos abaixo deste.</w:t>
      </w:r>
    </w:p>
    <w:p w:rsidR="00613B76" w:rsidRPr="00613B76" w:rsidRDefault="00613B76" w:rsidP="00613B76">
      <w:pPr>
        <w:pStyle w:val="ecxparagraph"/>
        <w:spacing w:before="0" w:beforeAutospacing="0" w:after="240" w:afterAutospacing="0" w:line="276" w:lineRule="auto"/>
        <w:ind w:firstLine="709"/>
        <w:jc w:val="both"/>
        <w:textAlignment w:val="baseline"/>
      </w:pPr>
      <w:r w:rsidRPr="00613B76">
        <w:t>VII – Qualquer pagamento somente será efetuado à Contratada pelos objetos efetivamente entregues e após as conferências pela fiscalização das unidades da Contratante, e ainda se a Contratada não tiver nenhuma pendência de débito junto à Contratante, inclusive de multas, sendo que sobre eventual atraso no pagamento, e desde que este atraso decorra de culpa da Contratante, o valor será acrescido de 1% (um por cento) a título de multa sobre o valor da fatura, a título de compensação financeira a serem calculados sobre a parcela devida.</w:t>
      </w:r>
    </w:p>
    <w:p w:rsidR="00613B76" w:rsidRPr="00613B76" w:rsidRDefault="00613B76" w:rsidP="00613B76">
      <w:pPr>
        <w:pStyle w:val="ecxparagraph"/>
        <w:spacing w:before="0" w:beforeAutospacing="0" w:after="240" w:afterAutospacing="0" w:line="276" w:lineRule="auto"/>
        <w:ind w:firstLine="709"/>
        <w:jc w:val="both"/>
        <w:textAlignment w:val="baseline"/>
      </w:pPr>
      <w:r w:rsidRPr="00613B76">
        <w:t>VIII - Em havendo atraso de pagamento dos créditos resultantes da realização dos serviços ora contratados, incidirão multa de 1% (um por cento) sobre o valor da fatura.</w:t>
      </w:r>
    </w:p>
    <w:p w:rsidR="00613B76" w:rsidRPr="00613B76" w:rsidRDefault="00613B76" w:rsidP="00613B76">
      <w:pPr>
        <w:pStyle w:val="ecxparagraph"/>
        <w:spacing w:before="0" w:beforeAutospacing="0" w:after="240" w:afterAutospacing="0" w:line="276" w:lineRule="auto"/>
        <w:ind w:firstLine="709"/>
        <w:jc w:val="both"/>
        <w:textAlignment w:val="baseline"/>
      </w:pPr>
      <w:r w:rsidRPr="00613B76">
        <w:t>IX – Em havendo possibilidade de antecipação de pagamento, somente aplicável à obrigação adimplida, a contratante fará jus a desconto na mesma proporção prevista no parágrafo anterior.</w:t>
      </w:r>
    </w:p>
    <w:p w:rsidR="00613B76" w:rsidRPr="00613B76" w:rsidRDefault="00613B76" w:rsidP="00613B76">
      <w:pPr>
        <w:widowControl w:val="0"/>
        <w:spacing w:after="240" w:line="276" w:lineRule="auto"/>
        <w:ind w:firstLine="708"/>
        <w:jc w:val="both"/>
        <w:rPr>
          <w:sz w:val="24"/>
          <w:szCs w:val="24"/>
        </w:rPr>
      </w:pPr>
      <w:r w:rsidRPr="00613B76">
        <w:rPr>
          <w:sz w:val="24"/>
          <w:szCs w:val="24"/>
        </w:rPr>
        <w:t>X – Os preços são fixos e irreajustáveis, salvo quando comprovadas as situações previstas no art. 65, inciso II, alínea “d” da Lei nº 8.666/93. Em caso de reajuste, o valor será corrigido pelo índice de inflação tomando como base IPCA.</w:t>
      </w:r>
    </w:p>
    <w:p w:rsidR="00613B76" w:rsidRPr="00613B76" w:rsidRDefault="00613B76" w:rsidP="00613B76">
      <w:pPr>
        <w:widowControl w:val="0"/>
        <w:spacing w:after="240" w:line="276" w:lineRule="auto"/>
        <w:ind w:firstLine="708"/>
        <w:jc w:val="both"/>
        <w:rPr>
          <w:sz w:val="24"/>
          <w:szCs w:val="24"/>
        </w:rPr>
      </w:pPr>
      <w:r w:rsidRPr="00613B76">
        <w:rPr>
          <w:sz w:val="24"/>
          <w:szCs w:val="24"/>
        </w:rPr>
        <w:t>XI - Fica vedada a contratada a cessão de créditos às instituições financeiras ou quaisquer outras, sob pena de rescisão contratual e demais sanções.</w:t>
      </w:r>
    </w:p>
    <w:p w:rsidR="008A6E70" w:rsidRPr="008E24C5" w:rsidRDefault="008A6E70" w:rsidP="00DE06E4">
      <w:pPr>
        <w:widowControl w:val="0"/>
        <w:spacing w:after="240" w:line="276" w:lineRule="auto"/>
        <w:ind w:firstLine="708"/>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DE06E4">
      <w:pPr>
        <w:spacing w:after="240" w:line="276"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Default="008B42EB" w:rsidP="00DE06E4">
      <w:pPr>
        <w:spacing w:after="240" w:line="276"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DE06E4" w:rsidRDefault="00DE06E4" w:rsidP="00DE06E4">
      <w:pPr>
        <w:pStyle w:val="Cabealho"/>
        <w:tabs>
          <w:tab w:val="clear" w:pos="4419"/>
          <w:tab w:val="clear" w:pos="8838"/>
        </w:tabs>
        <w:spacing w:before="240" w:after="240" w:line="276" w:lineRule="auto"/>
        <w:jc w:val="both"/>
        <w:rPr>
          <w:b/>
          <w:color w:val="000000" w:themeColor="text1"/>
          <w:sz w:val="24"/>
          <w:szCs w:val="24"/>
        </w:rPr>
      </w:pPr>
    </w:p>
    <w:p w:rsidR="00E3223C" w:rsidRPr="008E24C5" w:rsidRDefault="00E3223C" w:rsidP="00DE06E4">
      <w:pPr>
        <w:pStyle w:val="Cabealho"/>
        <w:tabs>
          <w:tab w:val="clear" w:pos="4419"/>
          <w:tab w:val="clear" w:pos="8838"/>
        </w:tabs>
        <w:spacing w:before="240" w:after="240" w:line="276" w:lineRule="auto"/>
        <w:jc w:val="both"/>
        <w:rPr>
          <w:b/>
          <w:color w:val="000000" w:themeColor="text1"/>
          <w:sz w:val="24"/>
          <w:szCs w:val="24"/>
        </w:rPr>
      </w:pPr>
      <w:r w:rsidRPr="008E24C5">
        <w:rPr>
          <w:b/>
          <w:color w:val="000000" w:themeColor="text1"/>
          <w:sz w:val="24"/>
          <w:szCs w:val="24"/>
        </w:rPr>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9F5B9F" w:rsidRPr="009F5B9F" w:rsidRDefault="009F5B9F" w:rsidP="00DE06E4">
      <w:pPr>
        <w:widowControl w:val="0"/>
        <w:spacing w:before="120" w:after="240" w:line="276" w:lineRule="auto"/>
        <w:jc w:val="both"/>
        <w:rPr>
          <w:sz w:val="24"/>
          <w:szCs w:val="24"/>
        </w:rPr>
      </w:pPr>
      <w:r>
        <w:rPr>
          <w:sz w:val="24"/>
          <w:szCs w:val="24"/>
        </w:rPr>
        <w:t xml:space="preserve">14.1 - </w:t>
      </w:r>
      <w:r w:rsidRPr="009F5B9F">
        <w:rPr>
          <w:sz w:val="24"/>
          <w:szCs w:val="24"/>
        </w:rPr>
        <w:t xml:space="preserve">Na forma da lei, conforme o Art. 64 da Lei 8.666/93, no prazo de 10 (dez) dias após o </w:t>
      </w:r>
      <w:r w:rsidRPr="009F5B9F">
        <w:rPr>
          <w:sz w:val="24"/>
          <w:szCs w:val="24"/>
        </w:rPr>
        <w:lastRenderedPageBreak/>
        <w:t>certame licitatório.</w:t>
      </w:r>
    </w:p>
    <w:p w:rsidR="009F5B9F" w:rsidRPr="009F5B9F" w:rsidRDefault="009F5B9F" w:rsidP="00DE06E4">
      <w:pPr>
        <w:widowControl w:val="0"/>
        <w:spacing w:after="240" w:line="276" w:lineRule="auto"/>
        <w:ind w:left="1134" w:firstLine="709"/>
        <w:jc w:val="both"/>
        <w:rPr>
          <w:sz w:val="24"/>
          <w:szCs w:val="24"/>
        </w:rPr>
      </w:pPr>
      <w:r w:rsidRPr="009F5B9F">
        <w:rPr>
          <w:sz w:val="24"/>
          <w:szCs w:val="24"/>
        </w:rPr>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9F5B9F" w:rsidRPr="009F5B9F" w:rsidRDefault="009F5B9F" w:rsidP="00DE06E4">
      <w:pPr>
        <w:widowControl w:val="0"/>
        <w:spacing w:after="240" w:line="276" w:lineRule="auto"/>
        <w:ind w:left="1134" w:firstLine="709"/>
        <w:jc w:val="both"/>
        <w:rPr>
          <w:sz w:val="24"/>
          <w:szCs w:val="24"/>
        </w:rPr>
      </w:pPr>
      <w:r w:rsidRPr="009F5B9F">
        <w:rPr>
          <w:sz w:val="24"/>
          <w:szCs w:val="24"/>
        </w:rPr>
        <w:t>§ 1o  O prazo de convocação poderá ser prorrogado uma vez, por igual período, quando solicitado pela parte durante o seu transcurso e desde que ocorra motivo justificado aceito pela Administração.</w:t>
      </w:r>
    </w:p>
    <w:p w:rsidR="009F5B9F" w:rsidRPr="009F5B9F" w:rsidRDefault="009F5B9F" w:rsidP="00DE06E4">
      <w:pPr>
        <w:widowControl w:val="0"/>
        <w:spacing w:after="240" w:line="276" w:lineRule="auto"/>
        <w:ind w:left="1134" w:firstLine="709"/>
        <w:jc w:val="both"/>
        <w:rPr>
          <w:sz w:val="24"/>
          <w:szCs w:val="24"/>
        </w:rPr>
      </w:pPr>
      <w:r w:rsidRPr="009F5B9F">
        <w:rPr>
          <w:sz w:val="24"/>
          <w:szCs w:val="24"/>
        </w:rPr>
        <w:t>§ 2o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9F5B9F" w:rsidRDefault="009F5B9F" w:rsidP="00DE06E4">
      <w:pPr>
        <w:widowControl w:val="0"/>
        <w:spacing w:after="240" w:line="276" w:lineRule="auto"/>
        <w:ind w:left="1134" w:firstLine="709"/>
        <w:jc w:val="both"/>
        <w:rPr>
          <w:sz w:val="24"/>
          <w:szCs w:val="24"/>
        </w:rPr>
      </w:pPr>
      <w:r w:rsidRPr="009F5B9F">
        <w:rPr>
          <w:sz w:val="24"/>
          <w:szCs w:val="24"/>
        </w:rPr>
        <w:t>§ 3o  Decorridos 60 (sessenta) dias da data da entrega das propostas, sem convocação para a contratação, ficam os licitantes liberados dos compromissos assumidos.</w:t>
      </w:r>
    </w:p>
    <w:p w:rsidR="00E3223C" w:rsidRPr="008E24C5" w:rsidRDefault="00E3223C" w:rsidP="00DE06E4">
      <w:pPr>
        <w:pStyle w:val="Cabealho"/>
        <w:tabs>
          <w:tab w:val="clear" w:pos="4419"/>
          <w:tab w:val="clear" w:pos="8838"/>
        </w:tabs>
        <w:spacing w:before="240" w:after="240" w:line="276" w:lineRule="auto"/>
        <w:jc w:val="both"/>
        <w:rPr>
          <w:b/>
          <w:color w:val="000000" w:themeColor="text1"/>
          <w:sz w:val="24"/>
          <w:szCs w:val="24"/>
        </w:rPr>
      </w:pPr>
      <w:r w:rsidRPr="008E24C5">
        <w:rPr>
          <w:b/>
          <w:color w:val="000000" w:themeColor="text1"/>
          <w:sz w:val="24"/>
          <w:szCs w:val="24"/>
        </w:rPr>
        <w:t>15- DA FISCALIZAÇÃO (Art. 67, da Lei 8.666/93)</w:t>
      </w:r>
    </w:p>
    <w:p w:rsidR="009F5B9F" w:rsidRDefault="006445A2" w:rsidP="00DE06E4">
      <w:pPr>
        <w:pStyle w:val="PargrafodaLista"/>
        <w:widowControl w:val="0"/>
        <w:spacing w:before="120" w:after="240" w:line="276" w:lineRule="auto"/>
        <w:ind w:left="0"/>
        <w:jc w:val="both"/>
      </w:pPr>
      <w:r w:rsidRPr="008E316D">
        <w:t>15.1 –</w:t>
      </w:r>
      <w:r w:rsidRPr="008E316D">
        <w:rPr>
          <w:color w:val="000000"/>
        </w:rPr>
        <w:t xml:space="preserve"> </w:t>
      </w:r>
      <w:r w:rsidR="009F5B9F">
        <w:t>Os servidores responsáveis para fiscalização do contrato decorrente do termo de referência serão</w:t>
      </w:r>
      <w:r w:rsidR="009F5B9F" w:rsidRPr="00E341B9">
        <w:t xml:space="preserve"> </w:t>
      </w:r>
      <w:r w:rsidR="009F5B9F">
        <w:t>LENINE DE SOUZA POUBEL – CHEFE DE ALMOXARIFADO DA SECRETARIA DE OBRAS I – MAT. 10/3558 SMOI e DANIELLE VASCONCELLOS TETTAMANTI – DIRETOR EXECUTIVO DE INFRAESTRUTURA E URBANISMO – MAT. 11/3914 SMOI.</w:t>
      </w:r>
    </w:p>
    <w:p w:rsidR="009F5B9F" w:rsidRDefault="009F5B9F" w:rsidP="00DE06E4">
      <w:pPr>
        <w:pStyle w:val="PargrafodaLista10"/>
        <w:widowControl w:val="0"/>
        <w:spacing w:after="240" w:line="276" w:lineRule="auto"/>
        <w:ind w:left="0"/>
        <w:jc w:val="both"/>
      </w:pPr>
      <w:r>
        <w:t xml:space="preserve">15.2 - Ficam reservados á fiscalização o direito e autoridade para devolver todo e qualquer caso singular, omisso ou duvidoso não previsto no processo ou certame licitatório. </w:t>
      </w:r>
    </w:p>
    <w:p w:rsidR="009F5B9F" w:rsidRDefault="009F5B9F" w:rsidP="00DE06E4">
      <w:pPr>
        <w:pStyle w:val="PargrafodaLista10"/>
        <w:widowControl w:val="0"/>
        <w:spacing w:after="240" w:line="276" w:lineRule="auto"/>
        <w:ind w:left="0"/>
        <w:jc w:val="both"/>
      </w:pPr>
      <w:r>
        <w:t>15.3 - A ação da fiscalização não exonera a CONTRATADA de suas responsabilidades contratuais.</w:t>
      </w:r>
    </w:p>
    <w:p w:rsidR="00DE06E4" w:rsidRDefault="00DE06E4" w:rsidP="00DE06E4">
      <w:pPr>
        <w:pStyle w:val="PargrafodaLista10"/>
        <w:widowControl w:val="0"/>
        <w:spacing w:after="240" w:line="276" w:lineRule="auto"/>
        <w:ind w:left="0"/>
        <w:jc w:val="both"/>
      </w:pPr>
    </w:p>
    <w:p w:rsidR="00903CE1" w:rsidRPr="009F5B9F" w:rsidRDefault="00903CE1" w:rsidP="00DE06E4">
      <w:pPr>
        <w:spacing w:after="240" w:line="276" w:lineRule="auto"/>
        <w:jc w:val="both"/>
        <w:rPr>
          <w:color w:val="000000" w:themeColor="text1"/>
          <w:sz w:val="24"/>
        </w:rPr>
      </w:pPr>
      <w:r w:rsidRPr="009F5B9F">
        <w:rPr>
          <w:b/>
          <w:bCs/>
          <w:color w:val="000000" w:themeColor="text1"/>
          <w:sz w:val="24"/>
        </w:rPr>
        <w:t>16.0</w:t>
      </w:r>
      <w:r w:rsidR="00D55F3B" w:rsidRPr="009F5B9F">
        <w:rPr>
          <w:b/>
          <w:bCs/>
          <w:color w:val="000000" w:themeColor="text1"/>
          <w:sz w:val="24"/>
        </w:rPr>
        <w:t>-</w:t>
      </w:r>
      <w:r w:rsidRPr="009F5B9F">
        <w:rPr>
          <w:b/>
          <w:bCs/>
          <w:color w:val="000000" w:themeColor="text1"/>
          <w:sz w:val="24"/>
        </w:rPr>
        <w:t xml:space="preserve"> DAS OBRIGAÇÕES DA EMPRESA CONTRATADA</w:t>
      </w:r>
      <w:r w:rsidRPr="009F5B9F">
        <w:rPr>
          <w:b/>
          <w:bCs/>
          <w:color w:val="000000" w:themeColor="text1"/>
          <w:sz w:val="24"/>
          <w:u w:val="single"/>
        </w:rPr>
        <w:t>:</w:t>
      </w:r>
    </w:p>
    <w:p w:rsidR="00613B76" w:rsidRPr="00613B76" w:rsidRDefault="008E316D" w:rsidP="00DE06E4">
      <w:pPr>
        <w:widowControl w:val="0"/>
        <w:spacing w:after="240" w:line="276" w:lineRule="auto"/>
        <w:jc w:val="both"/>
        <w:rPr>
          <w:sz w:val="24"/>
          <w:szCs w:val="24"/>
        </w:rPr>
      </w:pPr>
      <w:r w:rsidRPr="00613B76">
        <w:rPr>
          <w:sz w:val="24"/>
          <w:szCs w:val="24"/>
        </w:rPr>
        <w:t xml:space="preserve">16.1 – </w:t>
      </w:r>
      <w:r w:rsidR="00613B76" w:rsidRPr="00613B76">
        <w:rPr>
          <w:sz w:val="24"/>
          <w:szCs w:val="24"/>
        </w:rPr>
        <w:t>A Contratada, além das obrigações resultantes da observância da Lei nº 8.666/1993 deverá;</w:t>
      </w:r>
    </w:p>
    <w:p w:rsidR="00613B76" w:rsidRDefault="00613B76" w:rsidP="00DE06E4">
      <w:pPr>
        <w:pStyle w:val="PargrafodaLista"/>
        <w:widowControl w:val="0"/>
        <w:numPr>
          <w:ilvl w:val="0"/>
          <w:numId w:val="39"/>
        </w:numPr>
        <w:suppressAutoHyphens w:val="0"/>
        <w:spacing w:after="240" w:line="276" w:lineRule="auto"/>
        <w:contextualSpacing/>
        <w:jc w:val="both"/>
      </w:pPr>
      <w:r w:rsidRPr="00613B76">
        <w:t>Atender prontamente quaisquer exigências da fiscalização do contrato, inerentes ao objeto da contratação;</w:t>
      </w:r>
    </w:p>
    <w:p w:rsidR="00DE06E4" w:rsidRPr="00613B76" w:rsidRDefault="00DE06E4" w:rsidP="00DE06E4">
      <w:pPr>
        <w:pStyle w:val="PargrafodaLista"/>
        <w:widowControl w:val="0"/>
        <w:suppressAutoHyphens w:val="0"/>
        <w:spacing w:after="240" w:line="276" w:lineRule="auto"/>
        <w:ind w:left="1080"/>
        <w:contextualSpacing/>
        <w:jc w:val="both"/>
      </w:pPr>
    </w:p>
    <w:p w:rsidR="00613B76" w:rsidRDefault="00613B76" w:rsidP="00DE06E4">
      <w:pPr>
        <w:pStyle w:val="PargrafodaLista"/>
        <w:widowControl w:val="0"/>
        <w:numPr>
          <w:ilvl w:val="0"/>
          <w:numId w:val="39"/>
        </w:numPr>
        <w:suppressAutoHyphens w:val="0"/>
        <w:spacing w:after="240" w:line="276" w:lineRule="auto"/>
        <w:contextualSpacing/>
        <w:jc w:val="both"/>
      </w:pPr>
      <w:r w:rsidRPr="00613B76">
        <w:t xml:space="preserve">Fornecer todo o objeto solicitado em conformidade com os prazos determinados, devendo comunicar por escrito a fiscalização do contrato qualquer caso de força maior </w:t>
      </w:r>
      <w:r w:rsidRPr="00613B76">
        <w:lastRenderedPageBreak/>
        <w:t>que justifique o atraso no fornecimento.</w:t>
      </w:r>
    </w:p>
    <w:p w:rsidR="00DE06E4" w:rsidRDefault="00DE06E4" w:rsidP="00DE06E4">
      <w:pPr>
        <w:pStyle w:val="PargrafodaLista"/>
      </w:pPr>
    </w:p>
    <w:p w:rsidR="00DE06E4" w:rsidRDefault="00DE06E4" w:rsidP="00DE06E4">
      <w:pPr>
        <w:pStyle w:val="PargrafodaLista"/>
        <w:widowControl w:val="0"/>
        <w:suppressAutoHyphens w:val="0"/>
        <w:spacing w:after="240" w:line="276" w:lineRule="auto"/>
        <w:ind w:left="1080"/>
        <w:contextualSpacing/>
        <w:jc w:val="both"/>
      </w:pPr>
    </w:p>
    <w:p w:rsidR="00613B76" w:rsidRDefault="00613B76" w:rsidP="00DE06E4">
      <w:pPr>
        <w:pStyle w:val="PargrafodaLista"/>
        <w:widowControl w:val="0"/>
        <w:numPr>
          <w:ilvl w:val="0"/>
          <w:numId w:val="39"/>
        </w:numPr>
        <w:suppressAutoHyphens w:val="0"/>
        <w:spacing w:after="240" w:line="276" w:lineRule="auto"/>
        <w:contextualSpacing/>
        <w:jc w:val="both"/>
      </w:pPr>
      <w:r w:rsidRPr="00613B76">
        <w:t xml:space="preserve">Manter, durante a execução do contrato, as mesmas condições da habilitação; </w:t>
      </w:r>
    </w:p>
    <w:p w:rsidR="00DE06E4" w:rsidRPr="00613B76" w:rsidRDefault="00DE06E4" w:rsidP="00DE06E4">
      <w:pPr>
        <w:pStyle w:val="PargrafodaLista"/>
        <w:widowControl w:val="0"/>
        <w:suppressAutoHyphens w:val="0"/>
        <w:spacing w:after="240" w:line="276" w:lineRule="auto"/>
        <w:ind w:left="1080"/>
        <w:contextualSpacing/>
        <w:jc w:val="both"/>
      </w:pPr>
    </w:p>
    <w:p w:rsidR="00DE06E4" w:rsidRDefault="00613B76" w:rsidP="00DE06E4">
      <w:pPr>
        <w:pStyle w:val="PargrafodaLista"/>
        <w:widowControl w:val="0"/>
        <w:numPr>
          <w:ilvl w:val="0"/>
          <w:numId w:val="39"/>
        </w:numPr>
        <w:suppressAutoHyphens w:val="0"/>
        <w:spacing w:after="240" w:line="276" w:lineRule="auto"/>
        <w:contextualSpacing/>
        <w:jc w:val="both"/>
      </w:pPr>
      <w:r w:rsidRPr="00613B76">
        <w:t>Garantir que todos os produtos fornecidos sejam de procedência lícita e dentro da legalidade fiscal no que se refere à aquisição para tal fornecimento.</w:t>
      </w:r>
    </w:p>
    <w:p w:rsidR="00DE06E4" w:rsidRPr="00613B76" w:rsidRDefault="00DE06E4" w:rsidP="00DE06E4">
      <w:pPr>
        <w:pStyle w:val="PargrafodaLista"/>
        <w:widowControl w:val="0"/>
        <w:suppressAutoHyphens w:val="0"/>
        <w:spacing w:after="240" w:line="276" w:lineRule="auto"/>
        <w:ind w:left="1080"/>
        <w:contextualSpacing/>
        <w:jc w:val="both"/>
      </w:pPr>
    </w:p>
    <w:p w:rsidR="00613B76" w:rsidRDefault="00613B76" w:rsidP="00DE06E4">
      <w:pPr>
        <w:pStyle w:val="PargrafodaLista"/>
        <w:widowControl w:val="0"/>
        <w:numPr>
          <w:ilvl w:val="0"/>
          <w:numId w:val="39"/>
        </w:numPr>
        <w:suppressAutoHyphens w:val="0"/>
        <w:spacing w:after="240" w:line="276" w:lineRule="auto"/>
        <w:contextualSpacing/>
        <w:jc w:val="both"/>
      </w:pPr>
      <w:r w:rsidRPr="00613B76">
        <w:t xml:space="preserve">Responsabilizar-se para que os produtos solicitados sejam entregues na secretaria Municipal de Obras e Infraestrutura ou em local determinado pela SMOI. </w:t>
      </w:r>
    </w:p>
    <w:p w:rsidR="00DE06E4" w:rsidRPr="00613B76" w:rsidRDefault="00DE06E4" w:rsidP="00DE06E4">
      <w:pPr>
        <w:pStyle w:val="PargrafodaLista"/>
        <w:widowControl w:val="0"/>
        <w:suppressAutoHyphens w:val="0"/>
        <w:spacing w:after="240" w:line="276" w:lineRule="auto"/>
        <w:ind w:left="1080"/>
        <w:contextualSpacing/>
        <w:jc w:val="both"/>
      </w:pPr>
    </w:p>
    <w:p w:rsidR="00613B76" w:rsidRDefault="00613B76" w:rsidP="00DE06E4">
      <w:pPr>
        <w:pStyle w:val="PargrafodaLista"/>
        <w:widowControl w:val="0"/>
        <w:numPr>
          <w:ilvl w:val="0"/>
          <w:numId w:val="39"/>
        </w:numPr>
        <w:suppressAutoHyphens w:val="0"/>
        <w:spacing w:after="240" w:line="276" w:lineRule="auto"/>
        <w:contextualSpacing/>
        <w:jc w:val="both"/>
      </w:pPr>
      <w:r w:rsidRPr="00613B76">
        <w:t>Substituir no prazo máximo de 24h os produtos que apresentarem incompatibilidade, apresentarem defeitos ou estiverem danificados.</w:t>
      </w:r>
    </w:p>
    <w:p w:rsidR="00DE06E4" w:rsidRPr="00613B76" w:rsidRDefault="00DE06E4" w:rsidP="00DE06E4">
      <w:pPr>
        <w:pStyle w:val="PargrafodaLista"/>
        <w:widowControl w:val="0"/>
        <w:suppressAutoHyphens w:val="0"/>
        <w:spacing w:after="240" w:line="276" w:lineRule="auto"/>
        <w:ind w:left="1080"/>
        <w:contextualSpacing/>
        <w:jc w:val="both"/>
      </w:pPr>
    </w:p>
    <w:p w:rsidR="00613B76" w:rsidRDefault="00613B76" w:rsidP="00DE06E4">
      <w:pPr>
        <w:pStyle w:val="PargrafodaLista"/>
        <w:widowControl w:val="0"/>
        <w:numPr>
          <w:ilvl w:val="0"/>
          <w:numId w:val="39"/>
        </w:numPr>
        <w:suppressAutoHyphens w:val="0"/>
        <w:spacing w:after="240" w:line="276" w:lineRule="auto"/>
        <w:contextualSpacing/>
        <w:jc w:val="both"/>
      </w:pPr>
      <w:r w:rsidRPr="00613B76">
        <w:t>Arcar com as despesas de carga, descarga e frete referentes à entrega e qualidade dos materiais objeto desta licitação;</w:t>
      </w:r>
    </w:p>
    <w:p w:rsidR="00DE06E4" w:rsidRPr="00613B76" w:rsidRDefault="00DE06E4" w:rsidP="00DE06E4">
      <w:pPr>
        <w:pStyle w:val="PargrafodaLista"/>
        <w:widowControl w:val="0"/>
        <w:suppressAutoHyphens w:val="0"/>
        <w:spacing w:after="240" w:line="276" w:lineRule="auto"/>
        <w:ind w:left="1080"/>
        <w:contextualSpacing/>
        <w:jc w:val="both"/>
      </w:pPr>
    </w:p>
    <w:p w:rsidR="00613B76" w:rsidRDefault="00613B76" w:rsidP="00DE06E4">
      <w:pPr>
        <w:pStyle w:val="PargrafodaLista"/>
        <w:widowControl w:val="0"/>
        <w:numPr>
          <w:ilvl w:val="0"/>
          <w:numId w:val="39"/>
        </w:numPr>
        <w:suppressAutoHyphens w:val="0"/>
        <w:spacing w:after="240" w:line="276" w:lineRule="auto"/>
        <w:contextualSpacing/>
        <w:jc w:val="both"/>
      </w:pPr>
      <w:r w:rsidRPr="00613B76">
        <w:t>Emitir notas fiscais, correspondentes a cada empenho de despesa, acompanhada de todas as CNDs.</w:t>
      </w:r>
    </w:p>
    <w:p w:rsidR="00DE06E4" w:rsidRPr="00613B76" w:rsidRDefault="00DE06E4" w:rsidP="00DE06E4">
      <w:pPr>
        <w:pStyle w:val="PargrafodaLista"/>
        <w:widowControl w:val="0"/>
        <w:suppressAutoHyphens w:val="0"/>
        <w:spacing w:after="240" w:line="276" w:lineRule="auto"/>
        <w:ind w:left="1080"/>
        <w:contextualSpacing/>
        <w:jc w:val="both"/>
      </w:pPr>
    </w:p>
    <w:p w:rsidR="00613B76" w:rsidRPr="00613B76" w:rsidRDefault="00613B76" w:rsidP="00DE06E4">
      <w:pPr>
        <w:pStyle w:val="PargrafodaLista"/>
        <w:numPr>
          <w:ilvl w:val="0"/>
          <w:numId w:val="39"/>
        </w:numPr>
        <w:suppressAutoHyphens w:val="0"/>
        <w:spacing w:after="240" w:line="276" w:lineRule="auto"/>
        <w:jc w:val="both"/>
      </w:pPr>
      <w:r w:rsidRPr="00613B76">
        <w:t>Compreender todas as despesas incidentes sobre o objeto licitado, tais como,</w:t>
      </w:r>
    </w:p>
    <w:p w:rsidR="00613B76" w:rsidRPr="00613B76" w:rsidRDefault="00613B76" w:rsidP="00DE06E4">
      <w:pPr>
        <w:pStyle w:val="PargrafodaLista"/>
        <w:spacing w:after="240" w:line="276" w:lineRule="auto"/>
        <w:ind w:left="1080"/>
        <w:jc w:val="both"/>
      </w:pPr>
      <w:r w:rsidRPr="00613B76">
        <w:t>impostos, tarifas, taxas, salários, encargos sociais, fiscais, trabalhistas, previdenciários e de ordem de classe, fretes, etc.</w:t>
      </w:r>
    </w:p>
    <w:p w:rsidR="00613B76" w:rsidRPr="00613B76" w:rsidRDefault="00613B76" w:rsidP="00DE06E4">
      <w:pPr>
        <w:pStyle w:val="PargrafodaLista"/>
        <w:numPr>
          <w:ilvl w:val="0"/>
          <w:numId w:val="39"/>
        </w:numPr>
        <w:suppressAutoHyphens w:val="0"/>
        <w:spacing w:after="240" w:line="276" w:lineRule="auto"/>
        <w:jc w:val="both"/>
      </w:pPr>
      <w:r w:rsidRPr="00613B76">
        <w:t xml:space="preserve">Os preços apresentados devem refletir os de mercado no momento; </w:t>
      </w:r>
    </w:p>
    <w:p w:rsidR="00613B76" w:rsidRPr="00613B76" w:rsidRDefault="00613B76" w:rsidP="00DE06E4">
      <w:pPr>
        <w:pStyle w:val="PargrafodaLista"/>
        <w:numPr>
          <w:ilvl w:val="0"/>
          <w:numId w:val="39"/>
        </w:numPr>
        <w:suppressAutoHyphens w:val="0"/>
        <w:spacing w:after="240" w:line="276" w:lineRule="auto"/>
        <w:jc w:val="both"/>
      </w:pPr>
      <w:r w:rsidRPr="00613B76">
        <w:t>Deverão ser entregues produtos padrão INMETRO, com garantia do fornecedor de no mínimo 06 meses.</w:t>
      </w:r>
    </w:p>
    <w:p w:rsidR="00613B76" w:rsidRDefault="00613B76" w:rsidP="00DE06E4">
      <w:pPr>
        <w:pStyle w:val="PargrafodaLista"/>
        <w:numPr>
          <w:ilvl w:val="0"/>
          <w:numId w:val="39"/>
        </w:numPr>
        <w:suppressAutoHyphens w:val="0"/>
        <w:spacing w:after="240" w:line="276" w:lineRule="auto"/>
        <w:jc w:val="both"/>
      </w:pPr>
      <w:r w:rsidRPr="00613B76">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DE06E4" w:rsidRPr="00613B76" w:rsidRDefault="00DE06E4" w:rsidP="00DE06E4">
      <w:pPr>
        <w:pStyle w:val="PargrafodaLista"/>
        <w:suppressAutoHyphens w:val="0"/>
        <w:spacing w:after="240" w:line="276" w:lineRule="auto"/>
        <w:ind w:left="1080"/>
        <w:jc w:val="both"/>
      </w:pPr>
    </w:p>
    <w:p w:rsidR="00903CE1" w:rsidRPr="00613B76" w:rsidRDefault="00046C63" w:rsidP="00DE06E4">
      <w:pPr>
        <w:widowControl w:val="0"/>
        <w:spacing w:before="100" w:after="240" w:line="276" w:lineRule="auto"/>
        <w:jc w:val="both"/>
        <w:rPr>
          <w:b/>
          <w:bCs/>
          <w:color w:val="000000" w:themeColor="text1"/>
          <w:sz w:val="24"/>
          <w:szCs w:val="24"/>
        </w:rPr>
      </w:pPr>
      <w:r w:rsidRPr="00613B76">
        <w:rPr>
          <w:b/>
          <w:bCs/>
          <w:color w:val="000000" w:themeColor="text1"/>
          <w:sz w:val="24"/>
          <w:szCs w:val="24"/>
        </w:rPr>
        <w:t>17 -</w:t>
      </w:r>
      <w:r w:rsidR="00903CE1" w:rsidRPr="00613B76">
        <w:rPr>
          <w:b/>
          <w:bCs/>
          <w:color w:val="000000" w:themeColor="text1"/>
          <w:sz w:val="24"/>
          <w:szCs w:val="24"/>
        </w:rPr>
        <w:t xml:space="preserve"> DAS OBRIGAÇÕES DA CONTRATANTE</w:t>
      </w:r>
      <w:r w:rsidR="00903CE1" w:rsidRPr="00613B76">
        <w:rPr>
          <w:b/>
          <w:bCs/>
          <w:color w:val="000000" w:themeColor="text1"/>
          <w:sz w:val="24"/>
          <w:szCs w:val="24"/>
          <w:u w:val="single"/>
        </w:rPr>
        <w:t>:</w:t>
      </w:r>
    </w:p>
    <w:p w:rsidR="009F5B9F" w:rsidRPr="009F5B9F" w:rsidRDefault="008E316D" w:rsidP="009F5B9F">
      <w:pPr>
        <w:widowControl w:val="0"/>
        <w:spacing w:before="240" w:after="240" w:line="276" w:lineRule="auto"/>
        <w:jc w:val="both"/>
        <w:rPr>
          <w:sz w:val="24"/>
          <w:szCs w:val="24"/>
        </w:rPr>
      </w:pPr>
      <w:r w:rsidRPr="009F5B9F">
        <w:rPr>
          <w:sz w:val="24"/>
          <w:szCs w:val="24"/>
        </w:rPr>
        <w:t xml:space="preserve">17.1 – </w:t>
      </w:r>
      <w:r w:rsidR="009F5B9F" w:rsidRPr="009F5B9F">
        <w:rPr>
          <w:sz w:val="24"/>
          <w:szCs w:val="24"/>
        </w:rPr>
        <w:t>A contratante, além de outras responsabilidades, deverá:</w:t>
      </w:r>
    </w:p>
    <w:p w:rsidR="009F5B9F" w:rsidRPr="009F5B9F" w:rsidRDefault="009F5B9F" w:rsidP="009F5B9F">
      <w:pPr>
        <w:pStyle w:val="PargrafodaLista"/>
        <w:widowControl w:val="0"/>
        <w:spacing w:before="200" w:after="240" w:line="276" w:lineRule="auto"/>
        <w:jc w:val="both"/>
      </w:pPr>
      <w:r w:rsidRPr="009F5B9F">
        <w:t>a)</w:t>
      </w:r>
      <w:r w:rsidRPr="009F5B9F">
        <w:tab/>
        <w:t xml:space="preserve">Requisitar o fornecimento de todos os itens do objeto na forma prevista neste </w:t>
      </w:r>
      <w:r w:rsidR="008D1F63">
        <w:t>Edital</w:t>
      </w:r>
      <w:r w:rsidRPr="009F5B9F">
        <w:t>;</w:t>
      </w:r>
    </w:p>
    <w:p w:rsidR="009F5B9F" w:rsidRPr="009F5B9F" w:rsidRDefault="009F5B9F" w:rsidP="009F5B9F">
      <w:pPr>
        <w:pStyle w:val="PargrafodaLista"/>
        <w:widowControl w:val="0"/>
        <w:spacing w:before="200" w:after="240" w:line="276" w:lineRule="auto"/>
        <w:jc w:val="both"/>
      </w:pPr>
      <w:r w:rsidRPr="009F5B9F">
        <w:lastRenderedPageBreak/>
        <w:t>b)</w:t>
      </w:r>
      <w:r w:rsidRPr="009F5B9F">
        <w:tab/>
        <w:t>Expedir a Nota de Empenho;</w:t>
      </w:r>
    </w:p>
    <w:p w:rsidR="009F5B9F" w:rsidRPr="009F5B9F" w:rsidRDefault="009F5B9F" w:rsidP="009F5B9F">
      <w:pPr>
        <w:pStyle w:val="PargrafodaLista"/>
        <w:widowControl w:val="0"/>
        <w:spacing w:before="200" w:after="240" w:line="276" w:lineRule="auto"/>
        <w:jc w:val="both"/>
      </w:pPr>
      <w:r w:rsidRPr="009F5B9F">
        <w:t>c)</w:t>
      </w:r>
      <w:r w:rsidRPr="009F5B9F">
        <w:tab/>
        <w:t xml:space="preserve"> Exigir da contratada o fiel cumprimento dos deveres e obrigações decorrentes desta contratação. </w:t>
      </w:r>
    </w:p>
    <w:p w:rsidR="009F5B9F" w:rsidRPr="009F5B9F" w:rsidRDefault="009F5B9F" w:rsidP="009F5B9F">
      <w:pPr>
        <w:pStyle w:val="PargrafodaLista"/>
        <w:widowControl w:val="0"/>
        <w:spacing w:before="200" w:after="240" w:line="276" w:lineRule="auto"/>
        <w:jc w:val="both"/>
      </w:pPr>
      <w:r w:rsidRPr="009F5B9F">
        <w:t>d)</w:t>
      </w:r>
      <w:r w:rsidRPr="009F5B9F">
        <w:tab/>
        <w:t xml:space="preserve">Designar servidores para acompanhamento e fiscalização desta contratação. </w:t>
      </w:r>
    </w:p>
    <w:p w:rsidR="009F5B9F" w:rsidRPr="009F5B9F" w:rsidRDefault="009F5B9F" w:rsidP="009F5B9F">
      <w:pPr>
        <w:pStyle w:val="PargrafodaLista"/>
        <w:widowControl w:val="0"/>
        <w:spacing w:before="200" w:after="240" w:line="276" w:lineRule="auto"/>
        <w:jc w:val="both"/>
      </w:pPr>
      <w:r w:rsidRPr="009F5B9F">
        <w:t>e)</w:t>
      </w:r>
      <w:r w:rsidRPr="009F5B9F">
        <w:tab/>
        <w:t xml:space="preserve"> Verificar a manutenção pela contratada das condições de habilitação estabelecidas na licitação;</w:t>
      </w:r>
    </w:p>
    <w:p w:rsidR="009F5B9F" w:rsidRPr="009F5B9F" w:rsidRDefault="009F5B9F" w:rsidP="009F5B9F">
      <w:pPr>
        <w:pStyle w:val="PargrafodaLista"/>
        <w:widowControl w:val="0"/>
        <w:spacing w:before="200" w:after="240" w:line="276" w:lineRule="auto"/>
        <w:ind w:left="0" w:firstLine="708"/>
        <w:jc w:val="both"/>
      </w:pPr>
      <w:r w:rsidRPr="009F5B9F">
        <w:t>f)</w:t>
      </w:r>
      <w:r w:rsidRPr="009F5B9F">
        <w:tab/>
        <w:t>Aplicar penalidades à contratada, por descumprimento contratual.</w:t>
      </w:r>
    </w:p>
    <w:p w:rsidR="009F5B9F" w:rsidRPr="009F5B9F" w:rsidRDefault="009F5B9F" w:rsidP="009F5B9F">
      <w:pPr>
        <w:pStyle w:val="PargrafodaLista"/>
        <w:widowControl w:val="0"/>
        <w:spacing w:before="200" w:after="240" w:line="276" w:lineRule="auto"/>
        <w:ind w:left="0"/>
        <w:jc w:val="both"/>
      </w:pPr>
      <w:r>
        <w:t xml:space="preserve">17.2 - </w:t>
      </w:r>
      <w:r w:rsidRPr="009F5B9F">
        <w:t>A administração convocará regularmente o interessado para assinar o termo de contrato, aceitar ou retirar o instrumento equivalente, dentro do prazo de 10 dias.</w:t>
      </w:r>
    </w:p>
    <w:p w:rsidR="009F5B9F" w:rsidRPr="009F5B9F" w:rsidRDefault="009F5B9F" w:rsidP="009F5B9F">
      <w:pPr>
        <w:pStyle w:val="PargrafodaLista"/>
        <w:widowControl w:val="0"/>
        <w:spacing w:after="240" w:line="276" w:lineRule="auto"/>
        <w:ind w:left="0"/>
        <w:jc w:val="both"/>
      </w:pPr>
      <w:r>
        <w:t xml:space="preserve">17.3 - </w:t>
      </w:r>
      <w:r w:rsidRPr="009F5B9F">
        <w:t>O prazo de convocação poderá ser prorrogado uma vez, por igual período, quando solicitado pela parte durante o seu transcurso e desde que ocorra motivo justificado aceito pela administração.</w:t>
      </w:r>
    </w:p>
    <w:p w:rsidR="009F5B9F" w:rsidRPr="009F5B9F" w:rsidRDefault="009F5B9F" w:rsidP="009F5B9F">
      <w:pPr>
        <w:widowControl w:val="0"/>
        <w:spacing w:after="240" w:line="276" w:lineRule="auto"/>
        <w:jc w:val="both"/>
        <w:rPr>
          <w:sz w:val="24"/>
          <w:szCs w:val="24"/>
        </w:rPr>
      </w:pPr>
      <w:r>
        <w:rPr>
          <w:sz w:val="24"/>
          <w:szCs w:val="24"/>
        </w:rPr>
        <w:t xml:space="preserve">17.4 - </w:t>
      </w:r>
      <w:r w:rsidRPr="009F5B9F">
        <w:rPr>
          <w:sz w:val="24"/>
          <w:szCs w:val="24"/>
        </w:rPr>
        <w:t>É facultado á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8.666/93.</w:t>
      </w:r>
    </w:p>
    <w:p w:rsidR="009F5B9F" w:rsidRPr="009F5B9F" w:rsidRDefault="009F5B9F" w:rsidP="009F5B9F">
      <w:pPr>
        <w:pStyle w:val="PargrafodaLista"/>
        <w:widowControl w:val="0"/>
        <w:spacing w:after="240" w:line="276" w:lineRule="auto"/>
        <w:ind w:left="0"/>
        <w:jc w:val="both"/>
      </w:pPr>
      <w:r>
        <w:t xml:space="preserve">17.5 - </w:t>
      </w:r>
      <w:r w:rsidRPr="009F5B9F">
        <w:t>Decorrido 60 dias da data da entrega das propostas, sem convocação para contratação, ficam os licitantes liberados dos compromissos assumidos.</w:t>
      </w:r>
    </w:p>
    <w:p w:rsidR="009F5B9F" w:rsidRPr="009F5B9F" w:rsidRDefault="009F5B9F" w:rsidP="009F5B9F">
      <w:pPr>
        <w:widowControl w:val="0"/>
        <w:spacing w:after="240" w:line="276" w:lineRule="auto"/>
        <w:jc w:val="both"/>
        <w:rPr>
          <w:sz w:val="24"/>
          <w:szCs w:val="24"/>
        </w:rPr>
      </w:pPr>
      <w:r>
        <w:rPr>
          <w:sz w:val="24"/>
          <w:szCs w:val="24"/>
        </w:rPr>
        <w:t xml:space="preserve">17.6 - </w:t>
      </w:r>
      <w:r w:rsidRPr="009F5B9F">
        <w:rPr>
          <w:sz w:val="24"/>
          <w:szCs w:val="24"/>
        </w:rPr>
        <w:t>Após solicitação para emissão de nota fiscal eletrônica em nome do Município de Bom Jardim, a contratante terá o prazo máximo de 30 dias para conferencia do produto e posterior entrega da nota fiscal ao Setor de Contabilidade para seguimento do trâmite legal, de acordo com a disponibilidade financeira municipal.</w:t>
      </w:r>
    </w:p>
    <w:p w:rsidR="00AF014F" w:rsidRPr="008E24C5" w:rsidRDefault="00046C63" w:rsidP="00A37477">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145B78" w:rsidRDefault="009A6B9B" w:rsidP="008D1F63">
      <w:pPr>
        <w:widowControl w:val="0"/>
        <w:spacing w:before="100" w:after="100" w:line="360" w:lineRule="auto"/>
        <w:jc w:val="both"/>
        <w:rPr>
          <w:b/>
          <w:sz w:val="24"/>
          <w:szCs w:val="24"/>
        </w:rPr>
      </w:pPr>
      <w:r w:rsidRPr="008D1F63">
        <w:rPr>
          <w:color w:val="000000" w:themeColor="text1"/>
          <w:sz w:val="24"/>
          <w:szCs w:val="24"/>
        </w:rPr>
        <w:t>18.1</w:t>
      </w:r>
      <w:r w:rsidR="00AD5CE9" w:rsidRPr="008D1F63">
        <w:rPr>
          <w:color w:val="000000" w:themeColor="text1"/>
          <w:sz w:val="24"/>
          <w:szCs w:val="24"/>
        </w:rPr>
        <w:t xml:space="preserve"> </w:t>
      </w:r>
      <w:r w:rsidR="00AF014F" w:rsidRPr="008D1F63">
        <w:rPr>
          <w:b/>
          <w:color w:val="000000" w:themeColor="text1"/>
          <w:sz w:val="24"/>
          <w:szCs w:val="24"/>
        </w:rPr>
        <w:t>–</w:t>
      </w:r>
      <w:r w:rsidR="0023125E" w:rsidRPr="008D1F63">
        <w:rPr>
          <w:b/>
          <w:color w:val="000000" w:themeColor="text1"/>
          <w:sz w:val="24"/>
          <w:szCs w:val="24"/>
        </w:rPr>
        <w:t xml:space="preserve"> </w:t>
      </w:r>
      <w:r w:rsidR="008D1F63" w:rsidRPr="008D1F63">
        <w:rPr>
          <w:sz w:val="24"/>
          <w:szCs w:val="24"/>
        </w:rPr>
        <w:t xml:space="preserve">O contrato a ser firmado terá sua vigência </w:t>
      </w:r>
      <w:r w:rsidR="008D1F63" w:rsidRPr="008D1F63">
        <w:rPr>
          <w:b/>
          <w:sz w:val="24"/>
          <w:szCs w:val="24"/>
        </w:rPr>
        <w:t>a partir da data da sua assinatura até o dia 31/12/201</w:t>
      </w:r>
      <w:r w:rsidR="008D1F63">
        <w:rPr>
          <w:b/>
          <w:sz w:val="24"/>
          <w:szCs w:val="24"/>
        </w:rPr>
        <w:t>8</w:t>
      </w:r>
      <w:r w:rsidR="008D1F63" w:rsidRPr="008D1F63">
        <w:rPr>
          <w:b/>
          <w:sz w:val="24"/>
          <w:szCs w:val="24"/>
        </w:rPr>
        <w:t>.</w:t>
      </w:r>
    </w:p>
    <w:p w:rsidR="00DE06E4" w:rsidRPr="008E316D" w:rsidRDefault="00DE06E4" w:rsidP="008D1F63">
      <w:pPr>
        <w:widowControl w:val="0"/>
        <w:spacing w:before="100" w:after="100" w:line="360" w:lineRule="auto"/>
        <w:jc w:val="both"/>
        <w:rPr>
          <w:color w:val="000000" w:themeColor="text1"/>
          <w:sz w:val="24"/>
          <w:szCs w:val="24"/>
        </w:rPr>
      </w:pPr>
    </w:p>
    <w:p w:rsidR="00EF5FAA" w:rsidRPr="008E24C5" w:rsidRDefault="00A07A61" w:rsidP="00A37477">
      <w:pPr>
        <w:spacing w:after="240" w:line="276" w:lineRule="auto"/>
        <w:jc w:val="both"/>
        <w:rPr>
          <w:b/>
          <w:color w:val="000000" w:themeColor="text1"/>
          <w:sz w:val="24"/>
          <w:szCs w:val="24"/>
        </w:rPr>
      </w:pPr>
      <w:r w:rsidRPr="00A37477">
        <w:rPr>
          <w:b/>
          <w:color w:val="000000" w:themeColor="text1"/>
          <w:sz w:val="24"/>
          <w:szCs w:val="24"/>
        </w:rPr>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Pr="008E24C5" w:rsidRDefault="009641CA" w:rsidP="00A37477">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 xml:space="preserve">Obedecerá a regra contida no art. 40, XIV, “d” da Lei 8.666/93 da seguinte forma: Quando ocorrerem atrasos de pagamento provocados exclusivamente pela Administração, o valor devido deverá ser acrescido de atualização financeira, e sua apuração se fará desde a data de seu </w:t>
      </w:r>
      <w:r w:rsidR="0023125E" w:rsidRPr="008E24C5">
        <w:rPr>
          <w:color w:val="000000" w:themeColor="text1"/>
          <w:sz w:val="24"/>
          <w:szCs w:val="24"/>
        </w:rPr>
        <w:lastRenderedPageBreak/>
        <w:t>vencimento até a data do efetivo pagamento, em que os juros de mora serão calculados à taxa de 0,5% (meio por cento) ao mês, ou 6% (seis por cento) ao ano, valendo esta mesma regra para os casos de antecipação de pagamento, caso ocorra.</w:t>
      </w:r>
    </w:p>
    <w:p w:rsidR="00C16E9C" w:rsidRPr="008E24C5" w:rsidRDefault="009641CA" w:rsidP="00A37477">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F7226B" w:rsidRDefault="004779FD" w:rsidP="00A37477">
      <w:pPr>
        <w:pStyle w:val="PargrafodaLista"/>
        <w:spacing w:after="240" w:line="276" w:lineRule="auto"/>
        <w:ind w:left="0"/>
        <w:jc w:val="both"/>
      </w:pPr>
      <w:r>
        <w:t>20.1 –</w:t>
      </w:r>
      <w:r w:rsidRPr="004779FD">
        <w:t xml:space="preserve"> </w:t>
      </w:r>
      <w:r w:rsidR="00F7226B" w:rsidRPr="00B86928">
        <w:t>O critério de atualização financeira dos valores a serem pagos, obedecerá a data da efetiva dos produtos e o período de adimplemento, até a data do efetivo pagamento. Fundamento legal: Art. 40, XIV, “c” e 55, III da Lei 8.666/93, obedecendo o índice I</w:t>
      </w:r>
      <w:r w:rsidR="008E316D">
        <w:t>GPM</w:t>
      </w:r>
      <w:r w:rsidR="00F7226B" w:rsidRPr="00B86928">
        <w:t>.</w:t>
      </w:r>
    </w:p>
    <w:p w:rsidR="00F7226B" w:rsidRPr="00F7226B" w:rsidRDefault="00F7226B" w:rsidP="00A37477">
      <w:pPr>
        <w:tabs>
          <w:tab w:val="left" w:pos="0"/>
        </w:tabs>
        <w:spacing w:after="240" w:line="276" w:lineRule="auto"/>
        <w:jc w:val="both"/>
        <w:rPr>
          <w:b/>
          <w:bCs/>
          <w:color w:val="FF0000"/>
          <w:sz w:val="24"/>
        </w:rPr>
      </w:pPr>
      <w:r w:rsidRPr="00F7226B">
        <w:rPr>
          <w:b/>
          <w:bCs/>
          <w:sz w:val="24"/>
        </w:rPr>
        <w:t>21 – DA RECOMPOSIÇÃO DO EQUILÍBRIO ECONÔMICO:</w:t>
      </w:r>
    </w:p>
    <w:p w:rsidR="00F7226B" w:rsidRPr="00F7226B" w:rsidRDefault="00F7226B" w:rsidP="00A37477">
      <w:pPr>
        <w:pStyle w:val="Cabealho"/>
        <w:tabs>
          <w:tab w:val="left" w:pos="0"/>
          <w:tab w:val="left" w:pos="708"/>
        </w:tabs>
        <w:spacing w:after="240" w:line="276" w:lineRule="auto"/>
        <w:jc w:val="both"/>
        <w:rPr>
          <w:sz w:val="24"/>
        </w:rPr>
      </w:pPr>
      <w:r w:rsidRPr="00F7226B">
        <w:rPr>
          <w:sz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8E24C5" w:rsidRDefault="006A50CC" w:rsidP="00A37477">
      <w:pPr>
        <w:spacing w:after="240" w:line="276" w:lineRule="auto"/>
        <w:jc w:val="both"/>
        <w:rPr>
          <w:b/>
          <w:color w:val="000000" w:themeColor="text1"/>
          <w:sz w:val="24"/>
          <w:szCs w:val="24"/>
        </w:rPr>
      </w:pPr>
      <w:r w:rsidRPr="004779FD">
        <w:rPr>
          <w:b/>
          <w:color w:val="000000" w:themeColor="text1"/>
          <w:sz w:val="24"/>
          <w:szCs w:val="24"/>
        </w:rPr>
        <w:t>2</w:t>
      </w:r>
      <w:r w:rsidR="00F7226B">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8D1F63" w:rsidRPr="008D1F63" w:rsidRDefault="00145B78" w:rsidP="008D1F63">
      <w:pPr>
        <w:widowControl w:val="0"/>
        <w:spacing w:before="100" w:after="100" w:line="360" w:lineRule="auto"/>
        <w:jc w:val="both"/>
        <w:rPr>
          <w:sz w:val="24"/>
          <w:szCs w:val="24"/>
        </w:rPr>
      </w:pPr>
      <w:r w:rsidRPr="008D1F63">
        <w:rPr>
          <w:color w:val="000000" w:themeColor="text1"/>
          <w:sz w:val="24"/>
          <w:szCs w:val="24"/>
        </w:rPr>
        <w:t>2</w:t>
      </w:r>
      <w:r w:rsidR="00F7226B" w:rsidRPr="008D1F63">
        <w:rPr>
          <w:color w:val="000000" w:themeColor="text1"/>
          <w:sz w:val="24"/>
          <w:szCs w:val="24"/>
        </w:rPr>
        <w:t>2</w:t>
      </w:r>
      <w:r w:rsidRPr="008D1F63">
        <w:rPr>
          <w:color w:val="000000" w:themeColor="text1"/>
          <w:sz w:val="24"/>
          <w:szCs w:val="24"/>
        </w:rPr>
        <w:t xml:space="preserve">.1 </w:t>
      </w:r>
      <w:r w:rsidR="008E316D" w:rsidRPr="008D1F63">
        <w:rPr>
          <w:color w:val="000000" w:themeColor="text1"/>
          <w:sz w:val="24"/>
          <w:szCs w:val="24"/>
        </w:rPr>
        <w:t>–</w:t>
      </w:r>
      <w:r w:rsidRPr="008D1F63">
        <w:rPr>
          <w:color w:val="000000" w:themeColor="text1"/>
          <w:sz w:val="24"/>
          <w:szCs w:val="24"/>
        </w:rPr>
        <w:t xml:space="preserve"> </w:t>
      </w:r>
      <w:r w:rsidR="008D1F63" w:rsidRPr="008D1F63">
        <w:rPr>
          <w:sz w:val="24"/>
          <w:szCs w:val="24"/>
        </w:rPr>
        <w:t>Por se tratar de aquisição de materiais de consumo, seu cronograma de desembolso resume-se ao pagamento integral após a entrega, mediante nota fiscal eletrônica em nome do Município de Bom Jardim, sem parcelamento na forma de entrega imediata</w:t>
      </w:r>
      <w:r w:rsidR="008D1F63" w:rsidRPr="008D1F63">
        <w:rPr>
          <w:b/>
          <w:sz w:val="24"/>
          <w:szCs w:val="24"/>
        </w:rPr>
        <w:t xml:space="preserve"> </w:t>
      </w:r>
      <w:r w:rsidR="008D1F63" w:rsidRPr="008D1F63">
        <w:rPr>
          <w:sz w:val="24"/>
          <w:szCs w:val="24"/>
        </w:rPr>
        <w:t>dos produtos constantes na nota, conferidos e atestados pelos responsáveis pela fiscalização do contrato.</w:t>
      </w:r>
    </w:p>
    <w:tbl>
      <w:tblPr>
        <w:tblW w:w="8931" w:type="dxa"/>
        <w:tblInd w:w="113" w:type="dxa"/>
        <w:tblLayout w:type="fixed"/>
        <w:tblCellMar>
          <w:left w:w="113" w:type="dxa"/>
        </w:tblCellMar>
        <w:tblLook w:val="0000"/>
      </w:tblPr>
      <w:tblGrid>
        <w:gridCol w:w="2835"/>
        <w:gridCol w:w="2873"/>
        <w:gridCol w:w="3223"/>
      </w:tblGrid>
      <w:tr w:rsidR="008D1F63" w:rsidRPr="008D1F63" w:rsidTr="008D1F63">
        <w:trPr>
          <w:trHeight w:val="318"/>
        </w:trPr>
        <w:tc>
          <w:tcPr>
            <w:tcW w:w="2835" w:type="dxa"/>
            <w:tcBorders>
              <w:top w:val="single" w:sz="4" w:space="0" w:color="000000"/>
              <w:left w:val="single" w:sz="4" w:space="0" w:color="000000"/>
              <w:bottom w:val="single" w:sz="4" w:space="0" w:color="000000"/>
            </w:tcBorders>
            <w:shd w:val="clear" w:color="auto" w:fill="auto"/>
            <w:vAlign w:val="center"/>
          </w:tcPr>
          <w:p w:rsidR="008D1F63" w:rsidRPr="008D1F63" w:rsidRDefault="008D1F63" w:rsidP="008D1F63">
            <w:pPr>
              <w:pStyle w:val="Padro"/>
              <w:spacing w:after="200"/>
              <w:jc w:val="center"/>
              <w:rPr>
                <w:szCs w:val="24"/>
              </w:rPr>
            </w:pPr>
          </w:p>
        </w:tc>
        <w:tc>
          <w:tcPr>
            <w:tcW w:w="60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D1F63" w:rsidRPr="008D1F63" w:rsidRDefault="008D1F63" w:rsidP="008D1F63">
            <w:pPr>
              <w:pStyle w:val="Padro"/>
              <w:spacing w:after="200"/>
              <w:jc w:val="center"/>
              <w:rPr>
                <w:b/>
                <w:color w:val="000000"/>
                <w:szCs w:val="24"/>
              </w:rPr>
            </w:pPr>
            <w:r w:rsidRPr="008D1F63">
              <w:rPr>
                <w:b/>
                <w:color w:val="000000"/>
                <w:szCs w:val="24"/>
              </w:rPr>
              <w:t>MÊS</w:t>
            </w:r>
          </w:p>
        </w:tc>
      </w:tr>
      <w:tr w:rsidR="008D1F63" w:rsidRPr="008D1F63" w:rsidTr="008D1F63">
        <w:tc>
          <w:tcPr>
            <w:tcW w:w="2835" w:type="dxa"/>
            <w:tcBorders>
              <w:top w:val="single" w:sz="4" w:space="0" w:color="000000"/>
              <w:left w:val="single" w:sz="4" w:space="0" w:color="000000"/>
              <w:bottom w:val="single" w:sz="4" w:space="0" w:color="000000"/>
            </w:tcBorders>
            <w:shd w:val="clear" w:color="auto" w:fill="auto"/>
            <w:vAlign w:val="center"/>
          </w:tcPr>
          <w:p w:rsidR="008D1F63" w:rsidRPr="008D1F63" w:rsidRDefault="008D1F63" w:rsidP="008D1F63">
            <w:pPr>
              <w:pStyle w:val="Padro"/>
              <w:spacing w:after="200"/>
              <w:jc w:val="center"/>
              <w:rPr>
                <w:color w:val="000000"/>
                <w:szCs w:val="24"/>
              </w:rPr>
            </w:pPr>
            <w:r w:rsidRPr="008D1F63">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8D1F63" w:rsidRPr="008D1F63" w:rsidRDefault="008D1F63" w:rsidP="008D1F63">
            <w:pPr>
              <w:pStyle w:val="Padro"/>
              <w:spacing w:after="200"/>
              <w:jc w:val="center"/>
              <w:rPr>
                <w:color w:val="000000"/>
                <w:szCs w:val="24"/>
              </w:rPr>
            </w:pPr>
            <w:r w:rsidRPr="008D1F63">
              <w:rPr>
                <w:color w:val="000000"/>
                <w:szCs w:val="24"/>
              </w:rPr>
              <w:t>1°</w:t>
            </w:r>
          </w:p>
        </w:tc>
        <w:tc>
          <w:tcPr>
            <w:tcW w:w="3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F63" w:rsidRPr="008D1F63" w:rsidRDefault="008D1F63" w:rsidP="008D1F63">
            <w:pPr>
              <w:pStyle w:val="Padro"/>
              <w:spacing w:after="200"/>
              <w:jc w:val="center"/>
              <w:rPr>
                <w:color w:val="000000"/>
                <w:szCs w:val="24"/>
              </w:rPr>
            </w:pPr>
            <w:r w:rsidRPr="008D1F63">
              <w:rPr>
                <w:color w:val="000000"/>
                <w:szCs w:val="24"/>
              </w:rPr>
              <w:t>2°</w:t>
            </w:r>
          </w:p>
        </w:tc>
      </w:tr>
      <w:tr w:rsidR="008D1F63" w:rsidRPr="008D1F63" w:rsidTr="008D1F63">
        <w:tc>
          <w:tcPr>
            <w:tcW w:w="2835" w:type="dxa"/>
            <w:tcBorders>
              <w:top w:val="single" w:sz="4" w:space="0" w:color="000000"/>
              <w:left w:val="single" w:sz="4" w:space="0" w:color="000000"/>
              <w:bottom w:val="single" w:sz="4" w:space="0" w:color="000000"/>
            </w:tcBorders>
            <w:shd w:val="clear" w:color="auto" w:fill="auto"/>
            <w:vAlign w:val="center"/>
          </w:tcPr>
          <w:p w:rsidR="008D1F63" w:rsidRPr="008D1F63" w:rsidRDefault="008D1F63" w:rsidP="008D1F63">
            <w:pPr>
              <w:pStyle w:val="Padro"/>
              <w:spacing w:after="200"/>
              <w:jc w:val="center"/>
              <w:rPr>
                <w:color w:val="000000"/>
                <w:szCs w:val="24"/>
              </w:rPr>
            </w:pPr>
            <w:r w:rsidRPr="008D1F63">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8D1F63" w:rsidRPr="008D1F63" w:rsidRDefault="008D1F63" w:rsidP="008D1F63">
            <w:pPr>
              <w:pStyle w:val="Padro"/>
              <w:spacing w:after="200"/>
              <w:jc w:val="center"/>
              <w:rPr>
                <w:color w:val="000000"/>
                <w:szCs w:val="24"/>
              </w:rPr>
            </w:pPr>
            <w:r w:rsidRPr="008D1F63">
              <w:rPr>
                <w:color w:val="000000"/>
                <w:szCs w:val="24"/>
              </w:rPr>
              <w:t>X</w:t>
            </w:r>
          </w:p>
        </w:tc>
        <w:tc>
          <w:tcPr>
            <w:tcW w:w="3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F63" w:rsidRPr="008D1F63" w:rsidRDefault="008D1F63" w:rsidP="008D1F63">
            <w:pPr>
              <w:pStyle w:val="Padro"/>
              <w:spacing w:after="200"/>
              <w:jc w:val="center"/>
              <w:rPr>
                <w:color w:val="000000"/>
                <w:szCs w:val="24"/>
              </w:rPr>
            </w:pPr>
          </w:p>
        </w:tc>
      </w:tr>
      <w:tr w:rsidR="008D1F63" w:rsidRPr="008D1F63" w:rsidTr="008D1F63">
        <w:trPr>
          <w:trHeight w:val="223"/>
        </w:trPr>
        <w:tc>
          <w:tcPr>
            <w:tcW w:w="2835" w:type="dxa"/>
            <w:tcBorders>
              <w:top w:val="single" w:sz="4" w:space="0" w:color="000000"/>
              <w:left w:val="single" w:sz="4" w:space="0" w:color="000000"/>
              <w:bottom w:val="single" w:sz="4" w:space="0" w:color="000000"/>
            </w:tcBorders>
            <w:shd w:val="clear" w:color="auto" w:fill="auto"/>
            <w:vAlign w:val="center"/>
          </w:tcPr>
          <w:p w:rsidR="008D1F63" w:rsidRPr="008D1F63" w:rsidRDefault="008D1F63" w:rsidP="008D1F63">
            <w:pPr>
              <w:pStyle w:val="Padro"/>
              <w:spacing w:after="200"/>
              <w:jc w:val="center"/>
              <w:rPr>
                <w:color w:val="000000"/>
                <w:szCs w:val="24"/>
              </w:rPr>
            </w:pPr>
            <w:r w:rsidRPr="008D1F63">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8D1F63" w:rsidRPr="008D1F63" w:rsidRDefault="008D1F63" w:rsidP="008D1F63">
            <w:pPr>
              <w:pStyle w:val="Padro"/>
              <w:spacing w:after="200"/>
              <w:jc w:val="center"/>
              <w:rPr>
                <w:color w:val="000000"/>
                <w:szCs w:val="24"/>
              </w:rPr>
            </w:pPr>
          </w:p>
        </w:tc>
        <w:tc>
          <w:tcPr>
            <w:tcW w:w="3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F63" w:rsidRPr="008D1F63" w:rsidRDefault="008D1F63" w:rsidP="008D1F63">
            <w:pPr>
              <w:pStyle w:val="Padro"/>
              <w:spacing w:after="200"/>
              <w:jc w:val="center"/>
              <w:rPr>
                <w:szCs w:val="24"/>
              </w:rPr>
            </w:pPr>
            <w:r w:rsidRPr="008D1F63">
              <w:rPr>
                <w:color w:val="000000"/>
                <w:szCs w:val="24"/>
              </w:rPr>
              <w:t>X</w:t>
            </w:r>
          </w:p>
        </w:tc>
      </w:tr>
    </w:tbl>
    <w:p w:rsidR="00F7226B" w:rsidRDefault="00F7226B" w:rsidP="008D1F63">
      <w:pPr>
        <w:spacing w:before="120" w:after="120"/>
        <w:jc w:val="both"/>
        <w:rPr>
          <w:b/>
          <w:color w:val="000000" w:themeColor="text1"/>
          <w:sz w:val="24"/>
          <w:szCs w:val="24"/>
        </w:rPr>
      </w:pPr>
    </w:p>
    <w:p w:rsidR="00B82700" w:rsidRPr="008E24C5" w:rsidRDefault="00B82700" w:rsidP="00F7226B">
      <w:pPr>
        <w:spacing w:line="360"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F7226B" w:rsidRPr="00F7226B" w:rsidRDefault="00F7226B" w:rsidP="00F7226B">
      <w:pPr>
        <w:pStyle w:val="Cabealho"/>
        <w:tabs>
          <w:tab w:val="left" w:pos="0"/>
          <w:tab w:val="left" w:pos="708"/>
        </w:tabs>
        <w:spacing w:after="160" w:line="276" w:lineRule="auto"/>
        <w:jc w:val="both"/>
        <w:rPr>
          <w:sz w:val="24"/>
        </w:rPr>
      </w:pPr>
      <w:r>
        <w:rPr>
          <w:sz w:val="24"/>
        </w:rPr>
        <w:t>23</w:t>
      </w:r>
      <w:r w:rsidRPr="00F7226B">
        <w:rPr>
          <w:sz w:val="24"/>
        </w:rPr>
        <w:t xml:space="preserve">.1 – De acordo com o Art.73 da Lei nº. 8666/93 Inciso </w:t>
      </w:r>
      <w:r w:rsidR="00A37477">
        <w:rPr>
          <w:sz w:val="24"/>
        </w:rPr>
        <w:t>I</w:t>
      </w:r>
      <w:r w:rsidRPr="00F7226B">
        <w:rPr>
          <w:sz w:val="24"/>
        </w:rPr>
        <w:t>I; alíneas A e B, a seguir elencado: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“Art. 73.  Executado o contrato, o seu objeto será recebido: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II - em se tratando de compras ou de locação de equipamentos:</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lastRenderedPageBreak/>
        <w:t>A) provisoriamente, para efeito de posterior verificação da conformidade do material com a especificação;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B) definitivamente, após a verificação da qualidade e quantidade do material e consequente aceitação.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 2</w:t>
      </w:r>
      <w:r w:rsidRPr="00F7226B">
        <w:rPr>
          <w:szCs w:val="28"/>
          <w:u w:val="single"/>
          <w:vertAlign w:val="superscript"/>
        </w:rPr>
        <w:t>o</w:t>
      </w:r>
      <w:r w:rsidRPr="00F7226B">
        <w:rPr>
          <w:szCs w:val="28"/>
        </w:rPr>
        <w:t>  O recebimento provisório ou definitivo não exclui a responsabilidade civil pela solidez e segurança da obra ou do serviço, nem ético-profissional pela perfeita execução do contrato, dentro dos limites estabelecidos pela lei ou pelo contrato.</w:t>
      </w:r>
    </w:p>
    <w:p w:rsidR="00410076" w:rsidRDefault="00410076" w:rsidP="004779FD">
      <w:pPr>
        <w:pStyle w:val="Cabealho"/>
        <w:tabs>
          <w:tab w:val="clear" w:pos="4419"/>
          <w:tab w:val="clear" w:pos="8838"/>
        </w:tabs>
        <w:spacing w:line="276" w:lineRule="auto"/>
        <w:jc w:val="both"/>
        <w:rPr>
          <w:b/>
          <w:color w:val="000000" w:themeColor="text1"/>
          <w:sz w:val="24"/>
          <w:szCs w:val="24"/>
        </w:rPr>
      </w:pPr>
    </w:p>
    <w:p w:rsidR="008A6E70" w:rsidRDefault="00EF5FAA" w:rsidP="004779FD">
      <w:pPr>
        <w:pStyle w:val="Cabealho"/>
        <w:tabs>
          <w:tab w:val="clear" w:pos="4419"/>
          <w:tab w:val="clear" w:pos="8838"/>
        </w:tabs>
        <w:spacing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E15B90" w:rsidRPr="008E24C5" w:rsidRDefault="00E15B90" w:rsidP="004779FD">
      <w:pPr>
        <w:pStyle w:val="Cabealho"/>
        <w:tabs>
          <w:tab w:val="clear" w:pos="4419"/>
          <w:tab w:val="clear" w:pos="8838"/>
        </w:tabs>
        <w:spacing w:line="276" w:lineRule="auto"/>
        <w:jc w:val="both"/>
        <w:rPr>
          <w:b/>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8E24C5">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8E24C5">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410076" w:rsidP="004779FD">
            <w:pPr>
              <w:pStyle w:val="Corpodetexto3"/>
              <w:spacing w:line="276" w:lineRule="auto"/>
              <w:jc w:val="center"/>
              <w:rPr>
                <w:color w:val="000000" w:themeColor="text1"/>
                <w:sz w:val="24"/>
                <w:szCs w:val="24"/>
              </w:rPr>
            </w:pPr>
            <w:r>
              <w:rPr>
                <w:color w:val="000000" w:themeColor="text1"/>
                <w:sz w:val="24"/>
                <w:szCs w:val="24"/>
              </w:rPr>
              <w:t>158</w:t>
            </w:r>
          </w:p>
        </w:tc>
        <w:tc>
          <w:tcPr>
            <w:tcW w:w="3127" w:type="dxa"/>
          </w:tcPr>
          <w:p w:rsidR="00141C58" w:rsidRPr="00957241" w:rsidRDefault="00410076" w:rsidP="008E24C5">
            <w:pPr>
              <w:spacing w:line="276" w:lineRule="auto"/>
              <w:jc w:val="center"/>
              <w:rPr>
                <w:color w:val="000000" w:themeColor="text1"/>
                <w:sz w:val="24"/>
                <w:szCs w:val="24"/>
              </w:rPr>
            </w:pPr>
            <w:r>
              <w:rPr>
                <w:color w:val="000000" w:themeColor="text1"/>
                <w:sz w:val="24"/>
                <w:szCs w:val="24"/>
              </w:rPr>
              <w:t>0600.1545200332.047</w:t>
            </w:r>
          </w:p>
        </w:tc>
        <w:tc>
          <w:tcPr>
            <w:tcW w:w="2023" w:type="dxa"/>
          </w:tcPr>
          <w:p w:rsidR="00141C58" w:rsidRPr="00957241" w:rsidRDefault="001F35AF" w:rsidP="008E24C5">
            <w:pPr>
              <w:spacing w:line="276" w:lineRule="auto"/>
              <w:jc w:val="center"/>
              <w:rPr>
                <w:color w:val="000000" w:themeColor="text1"/>
                <w:sz w:val="24"/>
                <w:szCs w:val="24"/>
              </w:rPr>
            </w:pPr>
            <w:r w:rsidRPr="00957241">
              <w:rPr>
                <w:color w:val="000000" w:themeColor="text1"/>
                <w:sz w:val="24"/>
                <w:szCs w:val="24"/>
              </w:rPr>
              <w:t>3390.30.00</w:t>
            </w:r>
          </w:p>
        </w:tc>
        <w:tc>
          <w:tcPr>
            <w:tcW w:w="2340" w:type="dxa"/>
          </w:tcPr>
          <w:p w:rsidR="00141C58" w:rsidRPr="00957241" w:rsidRDefault="00141C58" w:rsidP="008E24C5">
            <w:pPr>
              <w:pStyle w:val="Corpodetexto3"/>
              <w:spacing w:line="276" w:lineRule="auto"/>
              <w:jc w:val="center"/>
              <w:rPr>
                <w:color w:val="000000" w:themeColor="text1"/>
                <w:sz w:val="24"/>
                <w:szCs w:val="24"/>
              </w:rPr>
            </w:pPr>
            <w:r w:rsidRPr="00957241">
              <w:rPr>
                <w:color w:val="000000" w:themeColor="text1"/>
                <w:sz w:val="24"/>
                <w:szCs w:val="24"/>
              </w:rPr>
              <w:t>Material de Consumo</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8"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A753D3" w:rsidRPr="008E24C5" w:rsidRDefault="006A50CC" w:rsidP="004779FD">
      <w:pPr>
        <w:spacing w:line="276" w:lineRule="auto"/>
        <w:jc w:val="both"/>
        <w:rPr>
          <w:color w:val="000000" w:themeColor="text1"/>
        </w:rPr>
      </w:pPr>
      <w:r w:rsidRPr="008E24C5">
        <w:rPr>
          <w:color w:val="000000" w:themeColor="text1"/>
          <w:sz w:val="24"/>
        </w:rPr>
        <w:t>2</w:t>
      </w:r>
      <w:r w:rsidR="00C97A92" w:rsidRPr="008E24C5">
        <w:rPr>
          <w:color w:val="000000" w:themeColor="text1"/>
          <w:sz w:val="24"/>
        </w:rPr>
        <w:t>4</w:t>
      </w:r>
      <w:r w:rsidR="00CD4CD3" w:rsidRPr="008E24C5">
        <w:rPr>
          <w:color w:val="000000" w:themeColor="text1"/>
          <w:sz w:val="24"/>
        </w:rPr>
        <w:t xml:space="preserve">.17- </w:t>
      </w:r>
      <w:r w:rsidR="00410076">
        <w:rPr>
          <w:color w:val="000000" w:themeColor="text1"/>
          <w:sz w:val="24"/>
        </w:rPr>
        <w:t xml:space="preserve">O </w:t>
      </w:r>
      <w:r w:rsidR="00410076">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w:t>
      </w:r>
      <w:r w:rsidR="008D1F63">
        <w:rPr>
          <w:sz w:val="24"/>
          <w:szCs w:val="24"/>
        </w:rPr>
        <w:t>4</w:t>
      </w:r>
      <w:r w:rsidR="00410076">
        <w:rPr>
          <w:sz w:val="24"/>
          <w:szCs w:val="24"/>
        </w:rPr>
        <w:t>º andar – Comissão Permanente de Licitações e Compras) e no Setor Requisitante, situado na Rua Humberto Neves, s/n- Bairro Bom Destino – Bom Jardim/RJ– Tel: (22) 2566-2583, de segunda a sexta-feira, das 8 às 12 h e de 13 às 16 horas.</w:t>
      </w:r>
    </w:p>
    <w:p w:rsidR="00114655" w:rsidRDefault="00114655" w:rsidP="008E24C5">
      <w:pPr>
        <w:pStyle w:val="Cabealho"/>
        <w:tabs>
          <w:tab w:val="left" w:pos="708"/>
        </w:tabs>
        <w:suppressAutoHyphens/>
        <w:spacing w:after="200" w:line="276" w:lineRule="auto"/>
        <w:jc w:val="both"/>
        <w:rPr>
          <w:b/>
          <w:color w:val="000000" w:themeColor="text1"/>
          <w:sz w:val="24"/>
          <w:szCs w:val="24"/>
        </w:rPr>
      </w:pPr>
    </w:p>
    <w:p w:rsidR="008D1F63" w:rsidRPr="008D1F63" w:rsidRDefault="006A50CC" w:rsidP="008D1F63">
      <w:pPr>
        <w:spacing w:before="100" w:line="276" w:lineRule="auto"/>
        <w:jc w:val="both"/>
        <w:rPr>
          <w:sz w:val="24"/>
          <w:szCs w:val="24"/>
        </w:rPr>
      </w:pPr>
      <w:r w:rsidRPr="008D1F63">
        <w:rPr>
          <w:b/>
          <w:color w:val="000000" w:themeColor="text1"/>
          <w:sz w:val="24"/>
          <w:szCs w:val="24"/>
        </w:rPr>
        <w:lastRenderedPageBreak/>
        <w:t>2</w:t>
      </w:r>
      <w:r w:rsidR="00C97A92" w:rsidRPr="008D1F63">
        <w:rPr>
          <w:b/>
          <w:color w:val="000000" w:themeColor="text1"/>
          <w:sz w:val="24"/>
          <w:szCs w:val="24"/>
        </w:rPr>
        <w:t>4</w:t>
      </w:r>
      <w:r w:rsidR="009641CA" w:rsidRPr="008D1F63">
        <w:rPr>
          <w:b/>
          <w:color w:val="000000" w:themeColor="text1"/>
          <w:sz w:val="24"/>
          <w:szCs w:val="24"/>
        </w:rPr>
        <w:t>.18-</w:t>
      </w:r>
      <w:r w:rsidR="007A74D2" w:rsidRPr="008D1F63">
        <w:rPr>
          <w:b/>
          <w:color w:val="000000" w:themeColor="text1"/>
          <w:sz w:val="24"/>
          <w:szCs w:val="24"/>
        </w:rPr>
        <w:t xml:space="preserve"> </w:t>
      </w:r>
      <w:r w:rsidR="009132B6" w:rsidRPr="008D1F63">
        <w:rPr>
          <w:b/>
          <w:color w:val="000000" w:themeColor="text1"/>
          <w:sz w:val="24"/>
          <w:szCs w:val="24"/>
        </w:rPr>
        <w:t>DAS CONDIÇÕES PARA SEGURO</w:t>
      </w:r>
      <w:r w:rsidR="007A74D2" w:rsidRPr="008D1F63">
        <w:rPr>
          <w:b/>
          <w:color w:val="000000" w:themeColor="text1"/>
          <w:sz w:val="24"/>
          <w:szCs w:val="24"/>
        </w:rPr>
        <w:t>:</w:t>
      </w:r>
      <w:r w:rsidR="001473F3" w:rsidRPr="008D1F63">
        <w:rPr>
          <w:color w:val="000000" w:themeColor="text1"/>
          <w:sz w:val="24"/>
          <w:szCs w:val="24"/>
        </w:rPr>
        <w:t xml:space="preserve"> </w:t>
      </w:r>
      <w:r w:rsidR="008D1F63" w:rsidRPr="008D1F63">
        <w:rPr>
          <w:sz w:val="24"/>
          <w:szCs w:val="24"/>
        </w:rPr>
        <w:t>A contratante dispensa a contratação de seguro por parte da contratada, por tratar-se de aquisição de produtos (bens de consumo), pois estes já possuem garantia do fabricante e garantia de substituição por parte da contratada, conforme previsto no Art. 56 da Lei 8.666 de 21 de junho de 1993.</w:t>
      </w:r>
    </w:p>
    <w:p w:rsidR="004D2731" w:rsidRPr="008E24C5" w:rsidRDefault="004D2731" w:rsidP="008E24C5">
      <w:pPr>
        <w:pStyle w:val="Cabealho"/>
        <w:tabs>
          <w:tab w:val="left" w:pos="708"/>
        </w:tabs>
        <w:suppressAutoHyphens/>
        <w:spacing w:after="200" w:line="276" w:lineRule="auto"/>
        <w:jc w:val="both"/>
        <w:rPr>
          <w:color w:val="000000" w:themeColor="text1"/>
          <w:sz w:val="24"/>
          <w:szCs w:val="24"/>
        </w:rPr>
      </w:pPr>
    </w:p>
    <w:p w:rsidR="008A6E70" w:rsidRPr="008E24C5" w:rsidRDefault="009641CA" w:rsidP="00A37477">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A37477">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204002">
        <w:rPr>
          <w:color w:val="000000" w:themeColor="text1"/>
          <w:sz w:val="24"/>
          <w:szCs w:val="24"/>
        </w:rPr>
        <w:t>21</w:t>
      </w:r>
      <w:r w:rsidR="00A06C8A" w:rsidRPr="008E24C5">
        <w:rPr>
          <w:color w:val="000000" w:themeColor="text1"/>
          <w:sz w:val="24"/>
          <w:szCs w:val="24"/>
        </w:rPr>
        <w:t xml:space="preserve"> </w:t>
      </w:r>
      <w:r w:rsidR="0054762E" w:rsidRPr="008E24C5">
        <w:rPr>
          <w:color w:val="000000" w:themeColor="text1"/>
          <w:sz w:val="24"/>
          <w:szCs w:val="24"/>
        </w:rPr>
        <w:t xml:space="preserve">de </w:t>
      </w:r>
      <w:r w:rsidR="00204002">
        <w:rPr>
          <w:color w:val="000000" w:themeColor="text1"/>
          <w:sz w:val="24"/>
          <w:szCs w:val="24"/>
        </w:rPr>
        <w:t>março</w:t>
      </w:r>
      <w:r w:rsidRPr="008E24C5">
        <w:rPr>
          <w:color w:val="000000" w:themeColor="text1"/>
          <w:sz w:val="24"/>
          <w:szCs w:val="24"/>
        </w:rPr>
        <w:t xml:space="preserve"> de 201</w:t>
      </w:r>
      <w:r w:rsidR="009356E2">
        <w:rPr>
          <w:color w:val="000000" w:themeColor="text1"/>
          <w:sz w:val="24"/>
          <w:szCs w:val="24"/>
        </w:rPr>
        <w:t>8</w:t>
      </w:r>
    </w:p>
    <w:p w:rsidR="009356E2" w:rsidRDefault="009356E2" w:rsidP="00A37477">
      <w:pPr>
        <w:widowControl w:val="0"/>
        <w:tabs>
          <w:tab w:val="left" w:pos="0"/>
        </w:tabs>
        <w:spacing w:line="276" w:lineRule="auto"/>
        <w:jc w:val="center"/>
        <w:rPr>
          <w:sz w:val="20"/>
        </w:rPr>
      </w:pPr>
    </w:p>
    <w:p w:rsidR="00410076" w:rsidRPr="000453DB" w:rsidRDefault="00410076" w:rsidP="00410076">
      <w:pPr>
        <w:pStyle w:val="Cabealho"/>
        <w:tabs>
          <w:tab w:val="clear" w:pos="4419"/>
          <w:tab w:val="clear" w:pos="8838"/>
        </w:tabs>
        <w:jc w:val="center"/>
        <w:rPr>
          <w:color w:val="000000" w:themeColor="text1"/>
        </w:rPr>
      </w:pPr>
      <w:r w:rsidRPr="000453DB">
        <w:rPr>
          <w:color w:val="000000" w:themeColor="text1"/>
        </w:rPr>
        <w:t>______________________</w:t>
      </w:r>
    </w:p>
    <w:p w:rsidR="00410076" w:rsidRPr="000453DB" w:rsidRDefault="00410076" w:rsidP="00410076">
      <w:pPr>
        <w:tabs>
          <w:tab w:val="left" w:pos="3180"/>
          <w:tab w:val="center" w:pos="4819"/>
        </w:tabs>
        <w:jc w:val="center"/>
        <w:rPr>
          <w:i/>
          <w:color w:val="000000" w:themeColor="text1"/>
          <w:sz w:val="22"/>
        </w:rPr>
      </w:pPr>
      <w:r w:rsidRPr="000453DB">
        <w:rPr>
          <w:i/>
          <w:color w:val="000000" w:themeColor="text1"/>
          <w:sz w:val="22"/>
        </w:rPr>
        <w:t>Vicente de Paula Gonçalves Figueira</w:t>
      </w:r>
    </w:p>
    <w:p w:rsidR="00410076" w:rsidRPr="000453DB" w:rsidRDefault="00410076" w:rsidP="00410076">
      <w:pPr>
        <w:jc w:val="center"/>
        <w:rPr>
          <w:color w:val="000000" w:themeColor="text1"/>
          <w:sz w:val="22"/>
        </w:rPr>
      </w:pPr>
      <w:r w:rsidRPr="000453DB">
        <w:rPr>
          <w:color w:val="000000" w:themeColor="text1"/>
          <w:sz w:val="22"/>
        </w:rPr>
        <w:t>Secretário Municipal de Obras e Infraestrutura</w:t>
      </w:r>
    </w:p>
    <w:p w:rsidR="008D1F63" w:rsidRDefault="008D1F63" w:rsidP="00B53E30">
      <w:pPr>
        <w:jc w:val="center"/>
        <w:rPr>
          <w:b/>
          <w:bCs/>
          <w:color w:val="000000" w:themeColor="text1"/>
          <w:sz w:val="24"/>
          <w:szCs w:val="24"/>
        </w:rPr>
      </w:pPr>
    </w:p>
    <w:p w:rsidR="008D1F63" w:rsidRDefault="008D1F63" w:rsidP="00B53E30">
      <w:pPr>
        <w:jc w:val="center"/>
        <w:rPr>
          <w:b/>
          <w:bCs/>
          <w:color w:val="000000" w:themeColor="text1"/>
          <w:sz w:val="24"/>
          <w:szCs w:val="24"/>
        </w:rPr>
      </w:pPr>
    </w:p>
    <w:p w:rsidR="008D1F63" w:rsidRDefault="008D1F63" w:rsidP="00B53E30">
      <w:pPr>
        <w:jc w:val="center"/>
        <w:rPr>
          <w:b/>
          <w:bCs/>
          <w:color w:val="000000" w:themeColor="text1"/>
          <w:sz w:val="24"/>
          <w:szCs w:val="24"/>
        </w:rPr>
      </w:pPr>
    </w:p>
    <w:p w:rsidR="008D1F63" w:rsidRDefault="008D1F63" w:rsidP="00B53E30">
      <w:pPr>
        <w:jc w:val="center"/>
        <w:rPr>
          <w:b/>
          <w:bCs/>
          <w:color w:val="000000" w:themeColor="text1"/>
          <w:sz w:val="24"/>
          <w:szCs w:val="24"/>
        </w:rPr>
      </w:pPr>
    </w:p>
    <w:p w:rsidR="008D1F63" w:rsidRDefault="008D1F63" w:rsidP="00B53E30">
      <w:pPr>
        <w:jc w:val="center"/>
        <w:rPr>
          <w:b/>
          <w:bCs/>
          <w:color w:val="000000" w:themeColor="text1"/>
          <w:sz w:val="24"/>
          <w:szCs w:val="24"/>
        </w:rPr>
      </w:pPr>
    </w:p>
    <w:p w:rsidR="008D1F63" w:rsidRDefault="008D1F63" w:rsidP="00B53E30">
      <w:pPr>
        <w:jc w:val="center"/>
        <w:rPr>
          <w:b/>
          <w:bCs/>
          <w:color w:val="000000" w:themeColor="text1"/>
          <w:sz w:val="24"/>
          <w:szCs w:val="24"/>
        </w:rPr>
      </w:pPr>
    </w:p>
    <w:p w:rsidR="008D1F63" w:rsidRDefault="008D1F63" w:rsidP="00B53E30">
      <w:pPr>
        <w:jc w:val="center"/>
        <w:rPr>
          <w:b/>
          <w:bCs/>
          <w:color w:val="000000" w:themeColor="text1"/>
          <w:sz w:val="24"/>
          <w:szCs w:val="24"/>
        </w:rPr>
      </w:pPr>
    </w:p>
    <w:p w:rsidR="008D1F63" w:rsidRDefault="008D1F63" w:rsidP="00B53E30">
      <w:pPr>
        <w:jc w:val="center"/>
        <w:rPr>
          <w:b/>
          <w:bCs/>
          <w:color w:val="000000" w:themeColor="text1"/>
          <w:sz w:val="24"/>
          <w:szCs w:val="24"/>
        </w:rPr>
      </w:pPr>
    </w:p>
    <w:p w:rsidR="008D1F63" w:rsidRDefault="008D1F63" w:rsidP="00B53E30">
      <w:pPr>
        <w:jc w:val="center"/>
        <w:rPr>
          <w:b/>
          <w:bCs/>
          <w:color w:val="000000" w:themeColor="text1"/>
          <w:sz w:val="24"/>
          <w:szCs w:val="24"/>
        </w:rPr>
      </w:pPr>
    </w:p>
    <w:p w:rsidR="008D1F63" w:rsidRDefault="008D1F63" w:rsidP="00B53E30">
      <w:pPr>
        <w:jc w:val="center"/>
        <w:rPr>
          <w:b/>
          <w:bCs/>
          <w:color w:val="000000" w:themeColor="text1"/>
          <w:sz w:val="24"/>
          <w:szCs w:val="24"/>
        </w:rPr>
      </w:pPr>
    </w:p>
    <w:p w:rsidR="008D1F63" w:rsidRDefault="008D1F63" w:rsidP="00B53E30">
      <w:pPr>
        <w:jc w:val="center"/>
        <w:rPr>
          <w:b/>
          <w:bCs/>
          <w:color w:val="000000" w:themeColor="text1"/>
          <w:sz w:val="24"/>
          <w:szCs w:val="24"/>
        </w:rPr>
      </w:pPr>
    </w:p>
    <w:p w:rsidR="008D1F63" w:rsidRDefault="008D1F63" w:rsidP="00B53E30">
      <w:pPr>
        <w:jc w:val="center"/>
        <w:rPr>
          <w:b/>
          <w:bCs/>
          <w:color w:val="000000" w:themeColor="text1"/>
          <w:sz w:val="24"/>
          <w:szCs w:val="24"/>
        </w:rPr>
      </w:pPr>
    </w:p>
    <w:p w:rsidR="008D1F63" w:rsidRDefault="008D1F63" w:rsidP="00B53E30">
      <w:pPr>
        <w:jc w:val="center"/>
        <w:rPr>
          <w:b/>
          <w:bCs/>
          <w:color w:val="000000" w:themeColor="text1"/>
          <w:sz w:val="24"/>
          <w:szCs w:val="24"/>
        </w:rPr>
      </w:pPr>
    </w:p>
    <w:p w:rsidR="008D1F63" w:rsidRDefault="008D1F63" w:rsidP="00B53E30">
      <w:pPr>
        <w:jc w:val="center"/>
        <w:rPr>
          <w:b/>
          <w:bCs/>
          <w:color w:val="000000" w:themeColor="text1"/>
          <w:sz w:val="24"/>
          <w:szCs w:val="24"/>
        </w:rPr>
      </w:pPr>
    </w:p>
    <w:p w:rsidR="008D1F63" w:rsidRDefault="008D1F63" w:rsidP="00B53E30">
      <w:pPr>
        <w:jc w:val="center"/>
        <w:rPr>
          <w:b/>
          <w:bCs/>
          <w:color w:val="000000" w:themeColor="text1"/>
          <w:sz w:val="24"/>
          <w:szCs w:val="24"/>
        </w:rPr>
      </w:pPr>
    </w:p>
    <w:p w:rsidR="008D1F63" w:rsidRDefault="008D1F63" w:rsidP="00B53E30">
      <w:pPr>
        <w:jc w:val="center"/>
        <w:rPr>
          <w:b/>
          <w:bCs/>
          <w:color w:val="000000" w:themeColor="text1"/>
          <w:sz w:val="24"/>
          <w:szCs w:val="24"/>
        </w:rPr>
      </w:pPr>
    </w:p>
    <w:p w:rsidR="008D1F63" w:rsidRDefault="008D1F63" w:rsidP="00B53E30">
      <w:pPr>
        <w:jc w:val="center"/>
        <w:rPr>
          <w:b/>
          <w:bCs/>
          <w:color w:val="000000" w:themeColor="text1"/>
          <w:sz w:val="24"/>
          <w:szCs w:val="24"/>
        </w:rPr>
      </w:pPr>
    </w:p>
    <w:p w:rsidR="008D1F63" w:rsidRDefault="008D1F63" w:rsidP="00B53E30">
      <w:pPr>
        <w:jc w:val="center"/>
        <w:rPr>
          <w:b/>
          <w:bCs/>
          <w:color w:val="000000" w:themeColor="text1"/>
          <w:sz w:val="24"/>
          <w:szCs w:val="24"/>
        </w:rPr>
      </w:pPr>
    </w:p>
    <w:p w:rsidR="008D1F63" w:rsidRDefault="008D1F63" w:rsidP="00B53E30">
      <w:pPr>
        <w:jc w:val="center"/>
        <w:rPr>
          <w:b/>
          <w:bCs/>
          <w:color w:val="000000" w:themeColor="text1"/>
          <w:sz w:val="24"/>
          <w:szCs w:val="24"/>
        </w:rPr>
      </w:pPr>
    </w:p>
    <w:p w:rsidR="008D1F63" w:rsidRDefault="008D1F63" w:rsidP="00B53E30">
      <w:pPr>
        <w:jc w:val="center"/>
        <w:rPr>
          <w:b/>
          <w:bCs/>
          <w:color w:val="000000" w:themeColor="text1"/>
          <w:sz w:val="24"/>
          <w:szCs w:val="24"/>
        </w:rPr>
      </w:pPr>
    </w:p>
    <w:p w:rsidR="008D1F63" w:rsidRDefault="008D1F63" w:rsidP="00B53E30">
      <w:pPr>
        <w:jc w:val="center"/>
        <w:rPr>
          <w:b/>
          <w:bCs/>
          <w:color w:val="000000" w:themeColor="text1"/>
          <w:sz w:val="24"/>
          <w:szCs w:val="24"/>
        </w:rPr>
      </w:pPr>
    </w:p>
    <w:p w:rsidR="008D1F63" w:rsidRDefault="008D1F63" w:rsidP="00B53E30">
      <w:pPr>
        <w:jc w:val="center"/>
        <w:rPr>
          <w:b/>
          <w:bCs/>
          <w:color w:val="000000" w:themeColor="text1"/>
          <w:sz w:val="24"/>
          <w:szCs w:val="24"/>
        </w:rPr>
      </w:pPr>
    </w:p>
    <w:p w:rsidR="008D1F63" w:rsidRDefault="008D1F63" w:rsidP="00B53E30">
      <w:pPr>
        <w:jc w:val="center"/>
        <w:rPr>
          <w:b/>
          <w:bCs/>
          <w:color w:val="000000" w:themeColor="text1"/>
          <w:sz w:val="24"/>
          <w:szCs w:val="24"/>
        </w:rPr>
      </w:pPr>
    </w:p>
    <w:p w:rsidR="008D1F63" w:rsidRDefault="008D1F63" w:rsidP="00B53E30">
      <w:pPr>
        <w:jc w:val="center"/>
        <w:rPr>
          <w:b/>
          <w:bCs/>
          <w:color w:val="000000" w:themeColor="text1"/>
          <w:sz w:val="24"/>
          <w:szCs w:val="24"/>
        </w:rPr>
      </w:pPr>
    </w:p>
    <w:p w:rsidR="008A6E70" w:rsidRPr="008E24C5" w:rsidRDefault="001473F3" w:rsidP="00B53E30">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204002">
        <w:rPr>
          <w:b/>
          <w:bCs/>
          <w:color w:val="000000" w:themeColor="text1"/>
          <w:sz w:val="24"/>
          <w:szCs w:val="24"/>
        </w:rPr>
        <w:t>021</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DE06E4" w:rsidRPr="008E24C5" w:rsidRDefault="00DE06E4" w:rsidP="00B53E30">
      <w:pPr>
        <w:ind w:left="360"/>
        <w:jc w:val="center"/>
        <w:rPr>
          <w:b/>
          <w:bCs/>
          <w:color w:val="000000" w:themeColor="text1"/>
          <w:sz w:val="24"/>
          <w:szCs w:val="24"/>
        </w:rPr>
      </w:pP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410076" w:rsidRDefault="00410076" w:rsidP="00410076">
      <w:pPr>
        <w:jc w:val="both"/>
        <w:rPr>
          <w:b/>
          <w:sz w:val="24"/>
          <w:szCs w:val="24"/>
        </w:rPr>
      </w:pPr>
    </w:p>
    <w:p w:rsidR="008D1F63" w:rsidRDefault="008D1F63" w:rsidP="008D1F63">
      <w:pPr>
        <w:framePr w:hSpace="141" w:wrap="auto" w:vAnchor="text" w:hAnchor="page" w:x="1341" w:y="1"/>
        <w:rPr>
          <w:rFonts w:ascii="Arial" w:hAnsi="Arial"/>
          <w:b/>
          <w:i/>
        </w:rPr>
      </w:pPr>
    </w:p>
    <w:p w:rsidR="008D1F63" w:rsidRPr="008D1F63" w:rsidRDefault="008D1F63" w:rsidP="008D1F63">
      <w:pPr>
        <w:pStyle w:val="Ttulo2"/>
        <w:widowControl w:val="0"/>
        <w:rPr>
          <w:szCs w:val="24"/>
        </w:rPr>
      </w:pPr>
    </w:p>
    <w:p w:rsidR="008D1F63" w:rsidRPr="008D1F63" w:rsidRDefault="008D1F63" w:rsidP="0044496C">
      <w:pPr>
        <w:pStyle w:val="Ttulo1"/>
        <w:widowControl w:val="0"/>
        <w:numPr>
          <w:ilvl w:val="0"/>
          <w:numId w:val="41"/>
        </w:numPr>
        <w:shd w:val="clear" w:color="auto" w:fill="DDD9C3"/>
        <w:tabs>
          <w:tab w:val="left" w:pos="1296"/>
        </w:tabs>
        <w:spacing w:before="0" w:line="276" w:lineRule="auto"/>
        <w:rPr>
          <w:rFonts w:ascii="Times New Roman" w:hAnsi="Times New Roman"/>
          <w:sz w:val="24"/>
          <w:szCs w:val="24"/>
        </w:rPr>
      </w:pPr>
      <w:r w:rsidRPr="008D1F63">
        <w:rPr>
          <w:rFonts w:ascii="Times New Roman" w:hAnsi="Times New Roman"/>
          <w:sz w:val="24"/>
          <w:szCs w:val="24"/>
        </w:rPr>
        <w:t xml:space="preserve"> CONTEXTUALIZAÇÃO E JUSTIFICATIVA:</w:t>
      </w:r>
    </w:p>
    <w:p w:rsidR="008D1F63" w:rsidRPr="008D1F63" w:rsidRDefault="008D1F63" w:rsidP="0044496C">
      <w:pPr>
        <w:pStyle w:val="Corpodetexto"/>
        <w:spacing w:before="100" w:after="60" w:line="276" w:lineRule="auto"/>
        <w:ind w:firstLine="357"/>
        <w:jc w:val="both"/>
        <w:rPr>
          <w:sz w:val="24"/>
          <w:szCs w:val="24"/>
        </w:rPr>
      </w:pPr>
      <w:r w:rsidRPr="008D1F63">
        <w:rPr>
          <w:sz w:val="24"/>
          <w:szCs w:val="24"/>
        </w:rPr>
        <w:t>JUSTIFICAMOS a aquisição de materiais de consumo devido à grande demanda de processos administrativos recebidos por esta secretaria tendo em vista a necessidade de continuidade da prestação de serviços básicos, considerando o bem estar social da população bom-jardinense e a continuidade dos trabalhos de reparo e confecção de calçadas, bueiros, guarda-corpos, esgotamento sanitário, bem como na pintura, reforma e manutenção de prédios municipais e reestruturação municipal.</w:t>
      </w:r>
    </w:p>
    <w:p w:rsidR="008D1F63" w:rsidRPr="008D1F63" w:rsidRDefault="008D1F63" w:rsidP="0044496C">
      <w:pPr>
        <w:pStyle w:val="Corpodetexto"/>
        <w:spacing w:after="60" w:line="276" w:lineRule="auto"/>
        <w:ind w:firstLine="357"/>
        <w:jc w:val="both"/>
        <w:rPr>
          <w:sz w:val="24"/>
          <w:szCs w:val="24"/>
        </w:rPr>
      </w:pPr>
      <w:r w:rsidRPr="008D1F63">
        <w:rPr>
          <w:sz w:val="24"/>
          <w:szCs w:val="24"/>
        </w:rPr>
        <w:t>Considerando ainda os trabalhos que esta secretaria pode realizar na confecção de pequenos espaços arborizados, praças e demais bens de uso público, visando um melhor impacto visual de todo o Município.</w:t>
      </w:r>
    </w:p>
    <w:p w:rsidR="008D1F63" w:rsidRPr="008D1F63" w:rsidRDefault="008D1F63" w:rsidP="0044496C">
      <w:pPr>
        <w:pStyle w:val="Corpodetexto"/>
        <w:spacing w:after="60" w:line="360" w:lineRule="auto"/>
        <w:ind w:firstLine="357"/>
        <w:rPr>
          <w:sz w:val="24"/>
          <w:szCs w:val="24"/>
        </w:rPr>
      </w:pPr>
    </w:p>
    <w:p w:rsidR="008D1F63" w:rsidRPr="008D1F63" w:rsidRDefault="008D1F63" w:rsidP="0044496C">
      <w:pPr>
        <w:pStyle w:val="Ttulo1"/>
        <w:widowControl w:val="0"/>
        <w:numPr>
          <w:ilvl w:val="0"/>
          <w:numId w:val="41"/>
        </w:numPr>
        <w:shd w:val="clear" w:color="auto" w:fill="DDD9C3"/>
        <w:tabs>
          <w:tab w:val="left" w:pos="1296"/>
        </w:tabs>
        <w:spacing w:before="0" w:line="276" w:lineRule="auto"/>
        <w:rPr>
          <w:rFonts w:ascii="Times New Roman" w:hAnsi="Times New Roman"/>
          <w:sz w:val="24"/>
          <w:szCs w:val="24"/>
        </w:rPr>
      </w:pPr>
      <w:r w:rsidRPr="008D1F63">
        <w:rPr>
          <w:rFonts w:ascii="Times New Roman" w:hAnsi="Times New Roman"/>
          <w:sz w:val="24"/>
          <w:szCs w:val="24"/>
        </w:rPr>
        <w:t xml:space="preserve"> DO OBJETO:</w:t>
      </w:r>
    </w:p>
    <w:p w:rsidR="008D1F63" w:rsidRPr="008D1F63" w:rsidRDefault="008D1F63" w:rsidP="0044496C">
      <w:pPr>
        <w:widowControl w:val="0"/>
        <w:spacing w:before="100" w:after="60" w:line="276" w:lineRule="auto"/>
        <w:ind w:firstLine="357"/>
        <w:jc w:val="both"/>
        <w:rPr>
          <w:b/>
          <w:bCs/>
          <w:sz w:val="24"/>
          <w:szCs w:val="24"/>
        </w:rPr>
      </w:pPr>
      <w:r w:rsidRPr="008D1F63">
        <w:rPr>
          <w:sz w:val="24"/>
          <w:szCs w:val="24"/>
        </w:rPr>
        <w:t xml:space="preserve">Constitui o presente objeto a </w:t>
      </w:r>
      <w:r w:rsidRPr="008D1F63">
        <w:rPr>
          <w:b/>
          <w:bCs/>
          <w:sz w:val="24"/>
          <w:szCs w:val="24"/>
        </w:rPr>
        <w:t>AQUISIÇÃO DE INSUMOS PARA REALIZAÇÃO DE PEQUENAS MANUTENÇÕES, REPAROS E IMPLANTAÇÕES QUE SE REVELEM PERTINENTES À ATIVIDADE ADMINISTRATIVA INERENTE À SECRETARIA DE OBRAS E INFRAESTRUTURA.</w:t>
      </w:r>
    </w:p>
    <w:p w:rsidR="008D1F63" w:rsidRDefault="008D1F63" w:rsidP="0044496C">
      <w:pPr>
        <w:widowControl w:val="0"/>
        <w:spacing w:before="100" w:after="60" w:line="276" w:lineRule="auto"/>
        <w:ind w:firstLine="357"/>
        <w:jc w:val="both"/>
        <w:rPr>
          <w:bCs/>
          <w:sz w:val="24"/>
          <w:szCs w:val="24"/>
        </w:rPr>
      </w:pPr>
      <w:r w:rsidRPr="008D1F63">
        <w:rPr>
          <w:bCs/>
          <w:sz w:val="24"/>
          <w:szCs w:val="24"/>
        </w:rPr>
        <w:t>Assim, a utilização do objeto da presente contratação revela-se certo grau de generalidade, pois as atividades desenvolvidas pela Secretaria Municipal de Obras e Infraestrutura surgem conforme demanda, de forma a dificultar a previsibilidade específica dos serviços a serem executados, porém, certo que envolvem atividades administrativas de manutenções, reformas, construções, empreitadas, empreendimentos que competem à Administração Pública.</w:t>
      </w:r>
    </w:p>
    <w:p w:rsidR="0044496C" w:rsidRPr="008D1F63" w:rsidRDefault="0044496C" w:rsidP="0044496C">
      <w:pPr>
        <w:widowControl w:val="0"/>
        <w:spacing w:before="100" w:after="60" w:line="276" w:lineRule="auto"/>
        <w:ind w:firstLine="357"/>
        <w:jc w:val="both"/>
        <w:rPr>
          <w:bCs/>
          <w:sz w:val="24"/>
          <w:szCs w:val="24"/>
        </w:rPr>
      </w:pPr>
    </w:p>
    <w:p w:rsidR="008D1F63" w:rsidRDefault="008D1F63" w:rsidP="0044496C">
      <w:pPr>
        <w:spacing w:after="60"/>
        <w:rPr>
          <w:b/>
          <w:bCs/>
          <w:szCs w:val="24"/>
        </w:rPr>
      </w:pPr>
      <w:r w:rsidRPr="0044496C">
        <w:rPr>
          <w:b/>
          <w:bCs/>
          <w:szCs w:val="24"/>
        </w:rPr>
        <w:t>3. DETALHAMENTO DO OBJETO:</w:t>
      </w:r>
    </w:p>
    <w:p w:rsidR="0044496C" w:rsidRPr="0044496C" w:rsidRDefault="0044496C" w:rsidP="0044496C">
      <w:pPr>
        <w:spacing w:after="60"/>
        <w:rPr>
          <w:b/>
          <w:bCs/>
          <w:szCs w:val="24"/>
        </w:rPr>
      </w:pPr>
    </w:p>
    <w:tbl>
      <w:tblPr>
        <w:tblW w:w="9313" w:type="dxa"/>
        <w:jc w:val="center"/>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23"/>
        <w:gridCol w:w="6709"/>
        <w:gridCol w:w="1781"/>
      </w:tblGrid>
      <w:tr w:rsidR="008D1F63" w:rsidRPr="008D1F63" w:rsidTr="0044496C">
        <w:trPr>
          <w:trHeight w:val="255"/>
          <w:jc w:val="center"/>
        </w:trPr>
        <w:tc>
          <w:tcPr>
            <w:tcW w:w="823" w:type="dxa"/>
            <w:shd w:val="clear" w:color="auto" w:fill="auto"/>
            <w:noWrap/>
            <w:vAlign w:val="bottom"/>
            <w:hideMark/>
          </w:tcPr>
          <w:p w:rsidR="008D1F63" w:rsidRPr="008D1F63" w:rsidRDefault="008D1F63" w:rsidP="008D1F63">
            <w:pPr>
              <w:jc w:val="center"/>
              <w:rPr>
                <w:b/>
                <w:bCs/>
                <w:sz w:val="24"/>
                <w:szCs w:val="24"/>
              </w:rPr>
            </w:pPr>
            <w:r w:rsidRPr="008D1F63">
              <w:rPr>
                <w:b/>
                <w:bCs/>
                <w:sz w:val="24"/>
                <w:szCs w:val="24"/>
              </w:rPr>
              <w:t>ÍTEM</w:t>
            </w:r>
          </w:p>
        </w:tc>
        <w:tc>
          <w:tcPr>
            <w:tcW w:w="6709" w:type="dxa"/>
            <w:shd w:val="clear" w:color="auto" w:fill="auto"/>
            <w:noWrap/>
            <w:vAlign w:val="bottom"/>
            <w:hideMark/>
          </w:tcPr>
          <w:p w:rsidR="008D1F63" w:rsidRPr="008D1F63" w:rsidRDefault="008D1F63" w:rsidP="008D1F63">
            <w:pPr>
              <w:jc w:val="center"/>
              <w:rPr>
                <w:b/>
                <w:bCs/>
                <w:sz w:val="24"/>
                <w:szCs w:val="24"/>
              </w:rPr>
            </w:pPr>
            <w:r w:rsidRPr="008D1F63">
              <w:rPr>
                <w:b/>
                <w:bCs/>
                <w:sz w:val="24"/>
                <w:szCs w:val="24"/>
              </w:rPr>
              <w:t>DESCRIÇÃO DO PRODUTO</w:t>
            </w:r>
          </w:p>
        </w:tc>
        <w:tc>
          <w:tcPr>
            <w:tcW w:w="1781" w:type="dxa"/>
          </w:tcPr>
          <w:p w:rsidR="008D1F63" w:rsidRPr="008D1F63" w:rsidRDefault="008D1F63" w:rsidP="008D1F63">
            <w:pPr>
              <w:jc w:val="center"/>
              <w:rPr>
                <w:b/>
                <w:bCs/>
                <w:sz w:val="24"/>
                <w:szCs w:val="24"/>
              </w:rPr>
            </w:pPr>
            <w:r w:rsidRPr="008D1F63">
              <w:rPr>
                <w:b/>
                <w:bCs/>
                <w:sz w:val="24"/>
                <w:szCs w:val="24"/>
              </w:rPr>
              <w:t>QUANTIDADE</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Abraçadeira De Nylon Média 4.8mm X 200mm -  Pct Com 100un</w:t>
            </w:r>
          </w:p>
        </w:tc>
        <w:tc>
          <w:tcPr>
            <w:tcW w:w="1781" w:type="dxa"/>
          </w:tcPr>
          <w:p w:rsidR="008D1F63" w:rsidRPr="008D1F63" w:rsidRDefault="008D1F63" w:rsidP="008D1F63">
            <w:pPr>
              <w:jc w:val="center"/>
              <w:rPr>
                <w:sz w:val="24"/>
                <w:szCs w:val="24"/>
              </w:rPr>
            </w:pPr>
            <w:r w:rsidRPr="008D1F63">
              <w:rPr>
                <w:sz w:val="24"/>
                <w:szCs w:val="24"/>
              </w:rPr>
              <w:t>1</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Adesivo Plástico 75g</w:t>
            </w:r>
          </w:p>
        </w:tc>
        <w:tc>
          <w:tcPr>
            <w:tcW w:w="1781" w:type="dxa"/>
          </w:tcPr>
          <w:p w:rsidR="008D1F63" w:rsidRPr="008D1F63" w:rsidRDefault="008D1F63" w:rsidP="008D1F63">
            <w:pPr>
              <w:jc w:val="center"/>
              <w:rPr>
                <w:sz w:val="24"/>
                <w:szCs w:val="24"/>
              </w:rPr>
            </w:pPr>
            <w:r w:rsidRPr="008D1F63">
              <w:rPr>
                <w:sz w:val="24"/>
                <w:szCs w:val="24"/>
              </w:rPr>
              <w:t>30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Arame Recozido - KG</w:t>
            </w:r>
          </w:p>
        </w:tc>
        <w:tc>
          <w:tcPr>
            <w:tcW w:w="1781" w:type="dxa"/>
          </w:tcPr>
          <w:p w:rsidR="008D1F63" w:rsidRPr="008D1F63" w:rsidRDefault="008D1F63" w:rsidP="008D1F63">
            <w:pPr>
              <w:jc w:val="center"/>
              <w:rPr>
                <w:sz w:val="24"/>
                <w:szCs w:val="24"/>
              </w:rPr>
            </w:pPr>
            <w:r w:rsidRPr="008D1F63">
              <w:rPr>
                <w:sz w:val="24"/>
                <w:szCs w:val="24"/>
              </w:rPr>
              <w:t>30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Arruela Lisa 5/16</w:t>
            </w:r>
          </w:p>
        </w:tc>
        <w:tc>
          <w:tcPr>
            <w:tcW w:w="1781" w:type="dxa"/>
          </w:tcPr>
          <w:p w:rsidR="008D1F63" w:rsidRPr="008D1F63" w:rsidRDefault="008D1F63" w:rsidP="008D1F63">
            <w:pPr>
              <w:jc w:val="center"/>
              <w:rPr>
                <w:sz w:val="24"/>
                <w:szCs w:val="24"/>
              </w:rPr>
            </w:pPr>
            <w:r w:rsidRPr="008D1F63">
              <w:rPr>
                <w:sz w:val="24"/>
                <w:szCs w:val="24"/>
              </w:rPr>
              <w:t>100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Arruela Lisa 3/8</w:t>
            </w:r>
          </w:p>
        </w:tc>
        <w:tc>
          <w:tcPr>
            <w:tcW w:w="1781" w:type="dxa"/>
          </w:tcPr>
          <w:p w:rsidR="008D1F63" w:rsidRPr="008D1F63" w:rsidRDefault="008D1F63" w:rsidP="008D1F63">
            <w:pPr>
              <w:jc w:val="center"/>
              <w:rPr>
                <w:sz w:val="24"/>
                <w:szCs w:val="24"/>
              </w:rPr>
            </w:pPr>
            <w:r w:rsidRPr="008D1F63">
              <w:rPr>
                <w:sz w:val="24"/>
                <w:szCs w:val="24"/>
              </w:rPr>
              <w:t>100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Arruela Lisa 1/2</w:t>
            </w:r>
          </w:p>
        </w:tc>
        <w:tc>
          <w:tcPr>
            <w:tcW w:w="1781" w:type="dxa"/>
          </w:tcPr>
          <w:p w:rsidR="008D1F63" w:rsidRPr="008D1F63" w:rsidRDefault="008D1F63" w:rsidP="008D1F63">
            <w:pPr>
              <w:jc w:val="center"/>
              <w:rPr>
                <w:sz w:val="24"/>
                <w:szCs w:val="24"/>
              </w:rPr>
            </w:pPr>
            <w:r w:rsidRPr="008D1F63">
              <w:rPr>
                <w:sz w:val="24"/>
                <w:szCs w:val="24"/>
              </w:rPr>
              <w:t>100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Barra Rosqueável 5/16</w:t>
            </w:r>
          </w:p>
        </w:tc>
        <w:tc>
          <w:tcPr>
            <w:tcW w:w="1781" w:type="dxa"/>
          </w:tcPr>
          <w:p w:rsidR="008D1F63" w:rsidRPr="008D1F63" w:rsidRDefault="008D1F63" w:rsidP="008D1F63">
            <w:pPr>
              <w:jc w:val="center"/>
              <w:rPr>
                <w:sz w:val="24"/>
                <w:szCs w:val="24"/>
              </w:rPr>
            </w:pPr>
            <w:r w:rsidRPr="008D1F63">
              <w:rPr>
                <w:sz w:val="24"/>
                <w:szCs w:val="24"/>
              </w:rPr>
              <w:t>25</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Barra Rosqueável 3/8</w:t>
            </w:r>
          </w:p>
        </w:tc>
        <w:tc>
          <w:tcPr>
            <w:tcW w:w="1781" w:type="dxa"/>
          </w:tcPr>
          <w:p w:rsidR="008D1F63" w:rsidRPr="008D1F63" w:rsidRDefault="008D1F63" w:rsidP="008D1F63">
            <w:pPr>
              <w:jc w:val="center"/>
              <w:rPr>
                <w:sz w:val="24"/>
                <w:szCs w:val="24"/>
              </w:rPr>
            </w:pPr>
            <w:r w:rsidRPr="008D1F63">
              <w:rPr>
                <w:sz w:val="24"/>
                <w:szCs w:val="24"/>
              </w:rPr>
              <w:t>25</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Barra Rosqueável 1/2</w:t>
            </w:r>
          </w:p>
        </w:tc>
        <w:tc>
          <w:tcPr>
            <w:tcW w:w="1781" w:type="dxa"/>
          </w:tcPr>
          <w:p w:rsidR="008D1F63" w:rsidRPr="008D1F63" w:rsidRDefault="008D1F63" w:rsidP="008D1F63">
            <w:pPr>
              <w:jc w:val="center"/>
              <w:rPr>
                <w:sz w:val="24"/>
                <w:szCs w:val="24"/>
              </w:rPr>
            </w:pPr>
            <w:r w:rsidRPr="008D1F63">
              <w:rPr>
                <w:sz w:val="24"/>
                <w:szCs w:val="24"/>
              </w:rPr>
              <w:t>25</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Cadeado 30mm</w:t>
            </w:r>
          </w:p>
        </w:tc>
        <w:tc>
          <w:tcPr>
            <w:tcW w:w="1781" w:type="dxa"/>
          </w:tcPr>
          <w:p w:rsidR="008D1F63" w:rsidRPr="008D1F63" w:rsidRDefault="008D1F63" w:rsidP="008D1F63">
            <w:pPr>
              <w:jc w:val="center"/>
              <w:rPr>
                <w:sz w:val="24"/>
                <w:szCs w:val="24"/>
              </w:rPr>
            </w:pPr>
            <w:r w:rsidRPr="008D1F63">
              <w:rPr>
                <w:sz w:val="24"/>
                <w:szCs w:val="24"/>
              </w:rPr>
              <w:t>20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Cadeado 35mm</w:t>
            </w:r>
          </w:p>
        </w:tc>
        <w:tc>
          <w:tcPr>
            <w:tcW w:w="1781" w:type="dxa"/>
          </w:tcPr>
          <w:p w:rsidR="008D1F63" w:rsidRPr="008D1F63" w:rsidRDefault="008D1F63" w:rsidP="008D1F63">
            <w:pPr>
              <w:jc w:val="center"/>
              <w:rPr>
                <w:sz w:val="24"/>
                <w:szCs w:val="24"/>
              </w:rPr>
            </w:pPr>
            <w:r w:rsidRPr="008D1F63">
              <w:rPr>
                <w:sz w:val="24"/>
                <w:szCs w:val="24"/>
              </w:rPr>
              <w:t>20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Cadeado 40mm</w:t>
            </w:r>
          </w:p>
        </w:tc>
        <w:tc>
          <w:tcPr>
            <w:tcW w:w="1781" w:type="dxa"/>
          </w:tcPr>
          <w:p w:rsidR="008D1F63" w:rsidRPr="008D1F63" w:rsidRDefault="008D1F63" w:rsidP="008D1F63">
            <w:pPr>
              <w:jc w:val="center"/>
              <w:rPr>
                <w:sz w:val="24"/>
                <w:szCs w:val="24"/>
              </w:rPr>
            </w:pPr>
            <w:r w:rsidRPr="008D1F63">
              <w:rPr>
                <w:sz w:val="24"/>
                <w:szCs w:val="24"/>
              </w:rPr>
              <w:t>20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Cadeado 45mm</w:t>
            </w:r>
          </w:p>
        </w:tc>
        <w:tc>
          <w:tcPr>
            <w:tcW w:w="1781" w:type="dxa"/>
          </w:tcPr>
          <w:p w:rsidR="008D1F63" w:rsidRPr="008D1F63" w:rsidRDefault="008D1F63" w:rsidP="008D1F63">
            <w:pPr>
              <w:jc w:val="center"/>
              <w:rPr>
                <w:sz w:val="24"/>
                <w:szCs w:val="24"/>
              </w:rPr>
            </w:pPr>
            <w:r w:rsidRPr="008D1F63">
              <w:rPr>
                <w:sz w:val="24"/>
                <w:szCs w:val="24"/>
              </w:rPr>
              <w:t>20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Cadeado 50mm</w:t>
            </w:r>
          </w:p>
        </w:tc>
        <w:tc>
          <w:tcPr>
            <w:tcW w:w="1781" w:type="dxa"/>
          </w:tcPr>
          <w:p w:rsidR="008D1F63" w:rsidRPr="008D1F63" w:rsidRDefault="008D1F63" w:rsidP="008D1F63">
            <w:pPr>
              <w:jc w:val="center"/>
              <w:rPr>
                <w:sz w:val="24"/>
                <w:szCs w:val="24"/>
              </w:rPr>
            </w:pPr>
            <w:r w:rsidRPr="008D1F63">
              <w:rPr>
                <w:sz w:val="24"/>
                <w:szCs w:val="24"/>
              </w:rPr>
              <w:t>20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Disjuntor DIM Mono 10a</w:t>
            </w:r>
          </w:p>
        </w:tc>
        <w:tc>
          <w:tcPr>
            <w:tcW w:w="1781" w:type="dxa"/>
          </w:tcPr>
          <w:p w:rsidR="008D1F63" w:rsidRPr="008D1F63" w:rsidRDefault="008D1F63" w:rsidP="008D1F63">
            <w:pPr>
              <w:jc w:val="center"/>
              <w:rPr>
                <w:sz w:val="24"/>
                <w:szCs w:val="24"/>
              </w:rPr>
            </w:pPr>
            <w:r w:rsidRPr="008D1F63">
              <w:rPr>
                <w:sz w:val="24"/>
                <w:szCs w:val="24"/>
              </w:rPr>
              <w:t>5</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Disjuntor DIM Mono 15a</w:t>
            </w:r>
          </w:p>
        </w:tc>
        <w:tc>
          <w:tcPr>
            <w:tcW w:w="1781" w:type="dxa"/>
          </w:tcPr>
          <w:p w:rsidR="008D1F63" w:rsidRPr="008D1F63" w:rsidRDefault="008D1F63" w:rsidP="008D1F63">
            <w:pPr>
              <w:jc w:val="center"/>
              <w:rPr>
                <w:sz w:val="24"/>
                <w:szCs w:val="24"/>
              </w:rPr>
            </w:pPr>
            <w:r w:rsidRPr="008D1F63">
              <w:rPr>
                <w:sz w:val="24"/>
                <w:szCs w:val="24"/>
              </w:rPr>
              <w:t>5</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Disjuntor DIM Mono 20a</w:t>
            </w:r>
          </w:p>
        </w:tc>
        <w:tc>
          <w:tcPr>
            <w:tcW w:w="1781" w:type="dxa"/>
          </w:tcPr>
          <w:p w:rsidR="008D1F63" w:rsidRPr="008D1F63" w:rsidRDefault="008D1F63" w:rsidP="008D1F63">
            <w:pPr>
              <w:jc w:val="center"/>
              <w:rPr>
                <w:sz w:val="24"/>
                <w:szCs w:val="24"/>
              </w:rPr>
            </w:pPr>
            <w:r w:rsidRPr="008D1F63">
              <w:rPr>
                <w:sz w:val="24"/>
                <w:szCs w:val="24"/>
              </w:rPr>
              <w:t>5</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Disjuntor DIM Mono 40a</w:t>
            </w:r>
          </w:p>
        </w:tc>
        <w:tc>
          <w:tcPr>
            <w:tcW w:w="1781" w:type="dxa"/>
          </w:tcPr>
          <w:p w:rsidR="008D1F63" w:rsidRPr="008D1F63" w:rsidRDefault="008D1F63" w:rsidP="008D1F63">
            <w:pPr>
              <w:jc w:val="center"/>
              <w:rPr>
                <w:sz w:val="24"/>
                <w:szCs w:val="24"/>
              </w:rPr>
            </w:pPr>
            <w:r w:rsidRPr="008D1F63">
              <w:rPr>
                <w:sz w:val="24"/>
                <w:szCs w:val="24"/>
              </w:rPr>
              <w:t>5</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Dobradiça Cartela 3 x 2" 1/2</w:t>
            </w:r>
          </w:p>
        </w:tc>
        <w:tc>
          <w:tcPr>
            <w:tcW w:w="1781" w:type="dxa"/>
          </w:tcPr>
          <w:p w:rsidR="008D1F63" w:rsidRPr="008D1F63" w:rsidRDefault="008D1F63" w:rsidP="008D1F63">
            <w:pPr>
              <w:jc w:val="center"/>
              <w:rPr>
                <w:sz w:val="24"/>
                <w:szCs w:val="24"/>
              </w:rPr>
            </w:pPr>
            <w:r w:rsidRPr="008D1F63">
              <w:rPr>
                <w:sz w:val="24"/>
                <w:szCs w:val="24"/>
              </w:rPr>
              <w:t>20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Fixa Fio para Cabo com Prego Aço – 06 – Pacote 100 unidades</w:t>
            </w:r>
          </w:p>
        </w:tc>
        <w:tc>
          <w:tcPr>
            <w:tcW w:w="1781" w:type="dxa"/>
          </w:tcPr>
          <w:p w:rsidR="008D1F63" w:rsidRPr="008D1F63" w:rsidRDefault="008D1F63" w:rsidP="008D1F63">
            <w:pPr>
              <w:jc w:val="center"/>
              <w:rPr>
                <w:sz w:val="24"/>
                <w:szCs w:val="24"/>
              </w:rPr>
            </w:pPr>
            <w:r w:rsidRPr="008D1F63">
              <w:rPr>
                <w:sz w:val="24"/>
                <w:szCs w:val="24"/>
              </w:rPr>
              <w:t>1</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Interruptor Tradicional Externo 1ss</w:t>
            </w:r>
          </w:p>
        </w:tc>
        <w:tc>
          <w:tcPr>
            <w:tcW w:w="1781" w:type="dxa"/>
          </w:tcPr>
          <w:p w:rsidR="008D1F63" w:rsidRPr="008D1F63" w:rsidRDefault="008D1F63" w:rsidP="008D1F63">
            <w:pPr>
              <w:jc w:val="center"/>
              <w:rPr>
                <w:sz w:val="24"/>
                <w:szCs w:val="24"/>
              </w:rPr>
            </w:pPr>
            <w:r w:rsidRPr="008D1F63">
              <w:rPr>
                <w:sz w:val="24"/>
                <w:szCs w:val="24"/>
              </w:rPr>
              <w:t>5</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Joelho PVC Esgoto 90º x 40mm</w:t>
            </w:r>
          </w:p>
        </w:tc>
        <w:tc>
          <w:tcPr>
            <w:tcW w:w="1781" w:type="dxa"/>
          </w:tcPr>
          <w:p w:rsidR="008D1F63" w:rsidRPr="008D1F63" w:rsidRDefault="008D1F63" w:rsidP="008D1F63">
            <w:pPr>
              <w:jc w:val="center"/>
              <w:rPr>
                <w:sz w:val="24"/>
                <w:szCs w:val="24"/>
              </w:rPr>
            </w:pPr>
            <w:r w:rsidRPr="008D1F63">
              <w:rPr>
                <w:sz w:val="24"/>
                <w:szCs w:val="24"/>
              </w:rPr>
              <w:t>20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Joelho PVC Esgoto 90º x 50mm</w:t>
            </w:r>
          </w:p>
        </w:tc>
        <w:tc>
          <w:tcPr>
            <w:tcW w:w="1781" w:type="dxa"/>
          </w:tcPr>
          <w:p w:rsidR="008D1F63" w:rsidRPr="008D1F63" w:rsidRDefault="008D1F63" w:rsidP="008D1F63">
            <w:pPr>
              <w:jc w:val="center"/>
              <w:rPr>
                <w:sz w:val="24"/>
                <w:szCs w:val="24"/>
              </w:rPr>
            </w:pPr>
            <w:r w:rsidRPr="008D1F63">
              <w:rPr>
                <w:sz w:val="24"/>
                <w:szCs w:val="24"/>
              </w:rPr>
              <w:t>20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Joelho PVC Soldável 90º x 20mm</w:t>
            </w:r>
          </w:p>
        </w:tc>
        <w:tc>
          <w:tcPr>
            <w:tcW w:w="1781" w:type="dxa"/>
          </w:tcPr>
          <w:p w:rsidR="008D1F63" w:rsidRPr="008D1F63" w:rsidRDefault="008D1F63" w:rsidP="008D1F63">
            <w:pPr>
              <w:jc w:val="center"/>
              <w:rPr>
                <w:sz w:val="24"/>
                <w:szCs w:val="24"/>
              </w:rPr>
            </w:pPr>
            <w:r w:rsidRPr="008D1F63">
              <w:rPr>
                <w:sz w:val="24"/>
                <w:szCs w:val="24"/>
              </w:rPr>
              <w:t>20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Joelho PVC Soldável 90º x 25mm</w:t>
            </w:r>
          </w:p>
        </w:tc>
        <w:tc>
          <w:tcPr>
            <w:tcW w:w="1781" w:type="dxa"/>
          </w:tcPr>
          <w:p w:rsidR="008D1F63" w:rsidRPr="008D1F63" w:rsidRDefault="008D1F63" w:rsidP="008D1F63">
            <w:pPr>
              <w:jc w:val="center"/>
              <w:rPr>
                <w:sz w:val="24"/>
                <w:szCs w:val="24"/>
              </w:rPr>
            </w:pPr>
            <w:r w:rsidRPr="008D1F63">
              <w:rPr>
                <w:sz w:val="24"/>
                <w:szCs w:val="24"/>
              </w:rPr>
              <w:t>20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Joelho PVC Soldável 90º x 32mm</w:t>
            </w:r>
          </w:p>
        </w:tc>
        <w:tc>
          <w:tcPr>
            <w:tcW w:w="1781" w:type="dxa"/>
          </w:tcPr>
          <w:p w:rsidR="008D1F63" w:rsidRPr="008D1F63" w:rsidRDefault="008D1F63" w:rsidP="008D1F63">
            <w:pPr>
              <w:jc w:val="center"/>
              <w:rPr>
                <w:sz w:val="24"/>
                <w:szCs w:val="24"/>
              </w:rPr>
            </w:pPr>
            <w:r w:rsidRPr="008D1F63">
              <w:rPr>
                <w:sz w:val="24"/>
                <w:szCs w:val="24"/>
              </w:rPr>
              <w:t>20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Lâmina de Serra Manual 12’’ Bi-Metal 18 Dentes</w:t>
            </w:r>
          </w:p>
        </w:tc>
        <w:tc>
          <w:tcPr>
            <w:tcW w:w="1781" w:type="dxa"/>
          </w:tcPr>
          <w:p w:rsidR="008D1F63" w:rsidRPr="008D1F63" w:rsidRDefault="008D1F63" w:rsidP="008D1F63">
            <w:pPr>
              <w:jc w:val="center"/>
              <w:rPr>
                <w:sz w:val="24"/>
                <w:szCs w:val="24"/>
              </w:rPr>
            </w:pPr>
            <w:r w:rsidRPr="008D1F63">
              <w:rPr>
                <w:sz w:val="24"/>
                <w:szCs w:val="24"/>
              </w:rPr>
              <w:t>150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Lâmpada Fluorescente 40w 110v - E27</w:t>
            </w:r>
          </w:p>
        </w:tc>
        <w:tc>
          <w:tcPr>
            <w:tcW w:w="1781" w:type="dxa"/>
          </w:tcPr>
          <w:p w:rsidR="008D1F63" w:rsidRPr="008D1F63" w:rsidRDefault="008D1F63" w:rsidP="008D1F63">
            <w:pPr>
              <w:jc w:val="center"/>
              <w:rPr>
                <w:sz w:val="24"/>
                <w:szCs w:val="24"/>
              </w:rPr>
            </w:pPr>
            <w:r w:rsidRPr="008D1F63">
              <w:rPr>
                <w:sz w:val="24"/>
                <w:szCs w:val="24"/>
              </w:rPr>
              <w:t>20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Luva PVC Esgoto 100mm</w:t>
            </w:r>
          </w:p>
        </w:tc>
        <w:tc>
          <w:tcPr>
            <w:tcW w:w="1781" w:type="dxa"/>
          </w:tcPr>
          <w:p w:rsidR="008D1F63" w:rsidRPr="008D1F63" w:rsidRDefault="008D1F63" w:rsidP="008D1F63">
            <w:pPr>
              <w:jc w:val="center"/>
              <w:rPr>
                <w:sz w:val="24"/>
                <w:szCs w:val="24"/>
              </w:rPr>
            </w:pPr>
            <w:r w:rsidRPr="008D1F63">
              <w:rPr>
                <w:sz w:val="24"/>
                <w:szCs w:val="24"/>
              </w:rPr>
              <w:t>30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Luva PVC Soldável 20mm</w:t>
            </w:r>
          </w:p>
        </w:tc>
        <w:tc>
          <w:tcPr>
            <w:tcW w:w="1781" w:type="dxa"/>
          </w:tcPr>
          <w:p w:rsidR="008D1F63" w:rsidRPr="008D1F63" w:rsidRDefault="008D1F63" w:rsidP="008D1F63">
            <w:pPr>
              <w:jc w:val="center"/>
              <w:rPr>
                <w:sz w:val="24"/>
                <w:szCs w:val="24"/>
              </w:rPr>
            </w:pPr>
            <w:r w:rsidRPr="008D1F63">
              <w:rPr>
                <w:sz w:val="24"/>
                <w:szCs w:val="24"/>
              </w:rPr>
              <w:t>20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Luva PVC Soldável 25mm</w:t>
            </w:r>
          </w:p>
        </w:tc>
        <w:tc>
          <w:tcPr>
            <w:tcW w:w="1781" w:type="dxa"/>
          </w:tcPr>
          <w:p w:rsidR="008D1F63" w:rsidRPr="008D1F63" w:rsidRDefault="008D1F63" w:rsidP="008D1F63">
            <w:pPr>
              <w:jc w:val="center"/>
              <w:rPr>
                <w:sz w:val="24"/>
                <w:szCs w:val="24"/>
              </w:rPr>
            </w:pPr>
            <w:r w:rsidRPr="008D1F63">
              <w:rPr>
                <w:sz w:val="24"/>
                <w:szCs w:val="24"/>
              </w:rPr>
              <w:t>20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Luva PVC Soldável 32mm</w:t>
            </w:r>
          </w:p>
        </w:tc>
        <w:tc>
          <w:tcPr>
            <w:tcW w:w="1781" w:type="dxa"/>
          </w:tcPr>
          <w:p w:rsidR="008D1F63" w:rsidRPr="008D1F63" w:rsidRDefault="008D1F63" w:rsidP="008D1F63">
            <w:pPr>
              <w:jc w:val="center"/>
              <w:rPr>
                <w:sz w:val="24"/>
                <w:szCs w:val="24"/>
              </w:rPr>
            </w:pPr>
            <w:r w:rsidRPr="008D1F63">
              <w:rPr>
                <w:sz w:val="24"/>
                <w:szCs w:val="24"/>
              </w:rPr>
              <w:t>20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jc w:val="both"/>
              <w:rPr>
                <w:sz w:val="24"/>
                <w:szCs w:val="24"/>
              </w:rPr>
            </w:pPr>
            <w:r w:rsidRPr="008D1F63">
              <w:rPr>
                <w:sz w:val="24"/>
                <w:szCs w:val="24"/>
              </w:rPr>
              <w:t>Luva Látex Reforçada XG Preta – Interior Liso – Palma Antiderrapante</w:t>
            </w:r>
          </w:p>
        </w:tc>
        <w:tc>
          <w:tcPr>
            <w:tcW w:w="1781" w:type="dxa"/>
          </w:tcPr>
          <w:p w:rsidR="008D1F63" w:rsidRPr="008D1F63" w:rsidRDefault="008D1F63" w:rsidP="008D1F63">
            <w:pPr>
              <w:jc w:val="center"/>
              <w:rPr>
                <w:sz w:val="24"/>
                <w:szCs w:val="24"/>
              </w:rPr>
            </w:pPr>
            <w:r w:rsidRPr="008D1F63">
              <w:rPr>
                <w:sz w:val="24"/>
                <w:szCs w:val="24"/>
              </w:rPr>
              <w:t>150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Porca Sextavada 3/8”</w:t>
            </w:r>
          </w:p>
        </w:tc>
        <w:tc>
          <w:tcPr>
            <w:tcW w:w="1781" w:type="dxa"/>
          </w:tcPr>
          <w:p w:rsidR="008D1F63" w:rsidRPr="008D1F63" w:rsidRDefault="008D1F63" w:rsidP="008D1F63">
            <w:pPr>
              <w:jc w:val="center"/>
              <w:rPr>
                <w:sz w:val="24"/>
                <w:szCs w:val="24"/>
              </w:rPr>
            </w:pPr>
            <w:r w:rsidRPr="008D1F63">
              <w:rPr>
                <w:sz w:val="24"/>
                <w:szCs w:val="24"/>
              </w:rPr>
              <w:t>100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Porca Sextavada 5/16”</w:t>
            </w:r>
          </w:p>
        </w:tc>
        <w:tc>
          <w:tcPr>
            <w:tcW w:w="1781" w:type="dxa"/>
          </w:tcPr>
          <w:p w:rsidR="008D1F63" w:rsidRPr="008D1F63" w:rsidRDefault="008D1F63" w:rsidP="008D1F63">
            <w:pPr>
              <w:jc w:val="center"/>
              <w:rPr>
                <w:sz w:val="24"/>
                <w:szCs w:val="24"/>
              </w:rPr>
            </w:pPr>
            <w:r w:rsidRPr="008D1F63">
              <w:rPr>
                <w:sz w:val="24"/>
                <w:szCs w:val="24"/>
              </w:rPr>
              <w:t>100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Porca Sextavada 1/2</w:t>
            </w:r>
          </w:p>
        </w:tc>
        <w:tc>
          <w:tcPr>
            <w:tcW w:w="1781" w:type="dxa"/>
          </w:tcPr>
          <w:p w:rsidR="008D1F63" w:rsidRPr="008D1F63" w:rsidRDefault="008D1F63" w:rsidP="008D1F63">
            <w:pPr>
              <w:jc w:val="center"/>
              <w:rPr>
                <w:sz w:val="24"/>
                <w:szCs w:val="24"/>
              </w:rPr>
            </w:pPr>
            <w:r w:rsidRPr="008D1F63">
              <w:rPr>
                <w:sz w:val="24"/>
                <w:szCs w:val="24"/>
              </w:rPr>
              <w:t>100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Prego Polido C/C 17 x 21 - KG</w:t>
            </w:r>
          </w:p>
        </w:tc>
        <w:tc>
          <w:tcPr>
            <w:tcW w:w="1781" w:type="dxa"/>
          </w:tcPr>
          <w:p w:rsidR="008D1F63" w:rsidRPr="008D1F63" w:rsidRDefault="008D1F63" w:rsidP="008D1F63">
            <w:pPr>
              <w:jc w:val="center"/>
              <w:rPr>
                <w:sz w:val="24"/>
                <w:szCs w:val="24"/>
              </w:rPr>
            </w:pPr>
            <w:r w:rsidRPr="008D1F63">
              <w:rPr>
                <w:sz w:val="24"/>
                <w:szCs w:val="24"/>
              </w:rPr>
              <w:t>30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Prego Polido C/C 17 x 27 - KG</w:t>
            </w:r>
          </w:p>
        </w:tc>
        <w:tc>
          <w:tcPr>
            <w:tcW w:w="1781" w:type="dxa"/>
          </w:tcPr>
          <w:p w:rsidR="008D1F63" w:rsidRPr="008D1F63" w:rsidRDefault="008D1F63" w:rsidP="008D1F63">
            <w:pPr>
              <w:jc w:val="center"/>
              <w:rPr>
                <w:sz w:val="24"/>
                <w:szCs w:val="24"/>
              </w:rPr>
            </w:pPr>
            <w:r w:rsidRPr="008D1F63">
              <w:rPr>
                <w:sz w:val="24"/>
                <w:szCs w:val="24"/>
              </w:rPr>
              <w:t>20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Prego Polido C/C 19 x 36 - KG</w:t>
            </w:r>
          </w:p>
        </w:tc>
        <w:tc>
          <w:tcPr>
            <w:tcW w:w="1781" w:type="dxa"/>
          </w:tcPr>
          <w:p w:rsidR="008D1F63" w:rsidRPr="008D1F63" w:rsidRDefault="008D1F63" w:rsidP="008D1F63">
            <w:pPr>
              <w:jc w:val="center"/>
              <w:rPr>
                <w:sz w:val="24"/>
                <w:szCs w:val="24"/>
              </w:rPr>
            </w:pPr>
            <w:r w:rsidRPr="008D1F63">
              <w:rPr>
                <w:sz w:val="24"/>
                <w:szCs w:val="24"/>
              </w:rPr>
              <w:t>10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Prego c/ cabeça galeota ½" – KG</w:t>
            </w:r>
          </w:p>
        </w:tc>
        <w:tc>
          <w:tcPr>
            <w:tcW w:w="1781" w:type="dxa"/>
          </w:tcPr>
          <w:p w:rsidR="008D1F63" w:rsidRPr="008D1F63" w:rsidRDefault="008D1F63" w:rsidP="008D1F63">
            <w:pPr>
              <w:jc w:val="center"/>
              <w:rPr>
                <w:sz w:val="24"/>
                <w:szCs w:val="24"/>
              </w:rPr>
            </w:pPr>
            <w:r w:rsidRPr="008D1F63">
              <w:rPr>
                <w:sz w:val="24"/>
                <w:szCs w:val="24"/>
              </w:rPr>
              <w:t>60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Registro Esfera Soldável 20mm</w:t>
            </w:r>
          </w:p>
        </w:tc>
        <w:tc>
          <w:tcPr>
            <w:tcW w:w="1781" w:type="dxa"/>
          </w:tcPr>
          <w:p w:rsidR="008D1F63" w:rsidRPr="008D1F63" w:rsidRDefault="008D1F63" w:rsidP="008D1F63">
            <w:pPr>
              <w:jc w:val="center"/>
              <w:rPr>
                <w:sz w:val="24"/>
                <w:szCs w:val="24"/>
              </w:rPr>
            </w:pPr>
            <w:r w:rsidRPr="008D1F63">
              <w:rPr>
                <w:sz w:val="24"/>
                <w:szCs w:val="24"/>
              </w:rPr>
              <w:t>20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Registro Esfera Soldável 25mm</w:t>
            </w:r>
          </w:p>
        </w:tc>
        <w:tc>
          <w:tcPr>
            <w:tcW w:w="1781" w:type="dxa"/>
          </w:tcPr>
          <w:p w:rsidR="008D1F63" w:rsidRPr="008D1F63" w:rsidRDefault="008D1F63" w:rsidP="008D1F63">
            <w:pPr>
              <w:jc w:val="center"/>
              <w:rPr>
                <w:sz w:val="24"/>
                <w:szCs w:val="24"/>
              </w:rPr>
            </w:pPr>
            <w:r w:rsidRPr="008D1F63">
              <w:rPr>
                <w:sz w:val="24"/>
                <w:szCs w:val="24"/>
              </w:rPr>
              <w:t>20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Registro Esfera Soldável 32mm</w:t>
            </w:r>
          </w:p>
        </w:tc>
        <w:tc>
          <w:tcPr>
            <w:tcW w:w="1781" w:type="dxa"/>
          </w:tcPr>
          <w:p w:rsidR="008D1F63" w:rsidRPr="008D1F63" w:rsidRDefault="008D1F63" w:rsidP="008D1F63">
            <w:pPr>
              <w:jc w:val="center"/>
              <w:rPr>
                <w:sz w:val="24"/>
                <w:szCs w:val="24"/>
              </w:rPr>
            </w:pPr>
            <w:r w:rsidRPr="008D1F63">
              <w:rPr>
                <w:sz w:val="24"/>
                <w:szCs w:val="24"/>
              </w:rPr>
              <w:t>20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Silicone para Vedação de Pias em Geral</w:t>
            </w:r>
          </w:p>
        </w:tc>
        <w:tc>
          <w:tcPr>
            <w:tcW w:w="1781" w:type="dxa"/>
          </w:tcPr>
          <w:p w:rsidR="008D1F63" w:rsidRPr="008D1F63" w:rsidRDefault="008D1F63" w:rsidP="008D1F63">
            <w:pPr>
              <w:jc w:val="center"/>
              <w:rPr>
                <w:sz w:val="24"/>
                <w:szCs w:val="24"/>
              </w:rPr>
            </w:pPr>
            <w:r w:rsidRPr="008D1F63">
              <w:rPr>
                <w:sz w:val="24"/>
                <w:szCs w:val="24"/>
              </w:rPr>
              <w:t>3</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T PVC Soldável 20mm</w:t>
            </w:r>
          </w:p>
        </w:tc>
        <w:tc>
          <w:tcPr>
            <w:tcW w:w="1781" w:type="dxa"/>
          </w:tcPr>
          <w:p w:rsidR="008D1F63" w:rsidRPr="008D1F63" w:rsidRDefault="008D1F63" w:rsidP="008D1F63">
            <w:pPr>
              <w:jc w:val="center"/>
              <w:rPr>
                <w:sz w:val="24"/>
                <w:szCs w:val="24"/>
              </w:rPr>
            </w:pPr>
            <w:r w:rsidRPr="008D1F63">
              <w:rPr>
                <w:sz w:val="24"/>
                <w:szCs w:val="24"/>
              </w:rPr>
              <w:t>20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T PVC Soldável 25mm</w:t>
            </w:r>
          </w:p>
        </w:tc>
        <w:tc>
          <w:tcPr>
            <w:tcW w:w="1781" w:type="dxa"/>
          </w:tcPr>
          <w:p w:rsidR="008D1F63" w:rsidRPr="008D1F63" w:rsidRDefault="008D1F63" w:rsidP="008D1F63">
            <w:pPr>
              <w:jc w:val="center"/>
              <w:rPr>
                <w:sz w:val="24"/>
                <w:szCs w:val="24"/>
              </w:rPr>
            </w:pPr>
            <w:r w:rsidRPr="008D1F63">
              <w:rPr>
                <w:sz w:val="24"/>
                <w:szCs w:val="24"/>
              </w:rPr>
              <w:t>20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T PVC Soldável 32mm</w:t>
            </w:r>
          </w:p>
        </w:tc>
        <w:tc>
          <w:tcPr>
            <w:tcW w:w="1781" w:type="dxa"/>
          </w:tcPr>
          <w:p w:rsidR="008D1F63" w:rsidRPr="008D1F63" w:rsidRDefault="008D1F63" w:rsidP="008D1F63">
            <w:pPr>
              <w:jc w:val="center"/>
              <w:rPr>
                <w:sz w:val="24"/>
                <w:szCs w:val="24"/>
              </w:rPr>
            </w:pPr>
            <w:r w:rsidRPr="008D1F63">
              <w:rPr>
                <w:sz w:val="24"/>
                <w:szCs w:val="24"/>
              </w:rPr>
              <w:t>20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 xml:space="preserve">Telha Cumeeira de Cerâmica Mediterrânea 5x41,50x9,50cm </w:t>
            </w:r>
          </w:p>
        </w:tc>
        <w:tc>
          <w:tcPr>
            <w:tcW w:w="1781" w:type="dxa"/>
          </w:tcPr>
          <w:p w:rsidR="008D1F63" w:rsidRPr="008D1F63" w:rsidRDefault="008D1F63" w:rsidP="008D1F63">
            <w:pPr>
              <w:jc w:val="center"/>
              <w:rPr>
                <w:sz w:val="24"/>
                <w:szCs w:val="24"/>
              </w:rPr>
            </w:pPr>
            <w:r w:rsidRPr="008D1F63">
              <w:rPr>
                <w:sz w:val="24"/>
                <w:szCs w:val="24"/>
              </w:rPr>
              <w:t>300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Telha de Cerâmica Mediterrânea M14 24,7cm</w:t>
            </w:r>
          </w:p>
        </w:tc>
        <w:tc>
          <w:tcPr>
            <w:tcW w:w="1781" w:type="dxa"/>
          </w:tcPr>
          <w:p w:rsidR="008D1F63" w:rsidRPr="008D1F63" w:rsidRDefault="008D1F63" w:rsidP="008D1F63">
            <w:pPr>
              <w:jc w:val="center"/>
              <w:rPr>
                <w:sz w:val="24"/>
                <w:szCs w:val="24"/>
              </w:rPr>
            </w:pPr>
            <w:r w:rsidRPr="008D1F63">
              <w:rPr>
                <w:sz w:val="24"/>
                <w:szCs w:val="24"/>
              </w:rPr>
              <w:t>3000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 xml:space="preserve">Tijolo de Barro </w:t>
            </w:r>
            <w:r w:rsidRPr="008D1F63">
              <w:rPr>
                <w:sz w:val="24"/>
                <w:szCs w:val="24"/>
                <w:shd w:val="clear" w:color="auto" w:fill="FFFFFF"/>
              </w:rPr>
              <w:t>19x19 cm</w:t>
            </w:r>
          </w:p>
        </w:tc>
        <w:tc>
          <w:tcPr>
            <w:tcW w:w="1781" w:type="dxa"/>
          </w:tcPr>
          <w:p w:rsidR="008D1F63" w:rsidRPr="008D1F63" w:rsidRDefault="008D1F63" w:rsidP="008D1F63">
            <w:pPr>
              <w:jc w:val="center"/>
              <w:rPr>
                <w:sz w:val="24"/>
                <w:szCs w:val="24"/>
              </w:rPr>
            </w:pPr>
            <w:r w:rsidRPr="008D1F63">
              <w:rPr>
                <w:sz w:val="24"/>
                <w:szCs w:val="24"/>
              </w:rPr>
              <w:t>1000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Tijolo Cimento 14cm x 19cm x 39cm Sem Fundo</w:t>
            </w:r>
          </w:p>
        </w:tc>
        <w:tc>
          <w:tcPr>
            <w:tcW w:w="1781" w:type="dxa"/>
          </w:tcPr>
          <w:p w:rsidR="008D1F63" w:rsidRPr="008D1F63" w:rsidRDefault="008D1F63" w:rsidP="008D1F63">
            <w:pPr>
              <w:jc w:val="center"/>
              <w:rPr>
                <w:sz w:val="24"/>
                <w:szCs w:val="24"/>
              </w:rPr>
            </w:pPr>
            <w:r w:rsidRPr="008D1F63">
              <w:rPr>
                <w:sz w:val="24"/>
                <w:szCs w:val="24"/>
              </w:rPr>
              <w:t>1000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Tijolo Cimento 9cm x 19cm x 39cm</w:t>
            </w:r>
          </w:p>
        </w:tc>
        <w:tc>
          <w:tcPr>
            <w:tcW w:w="1781" w:type="dxa"/>
          </w:tcPr>
          <w:p w:rsidR="008D1F63" w:rsidRPr="008D1F63" w:rsidRDefault="008D1F63" w:rsidP="008D1F63">
            <w:pPr>
              <w:jc w:val="center"/>
              <w:rPr>
                <w:sz w:val="24"/>
                <w:szCs w:val="24"/>
              </w:rPr>
            </w:pPr>
            <w:r w:rsidRPr="008D1F63">
              <w:rPr>
                <w:sz w:val="24"/>
                <w:szCs w:val="24"/>
              </w:rPr>
              <w:t>1000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Tinta Galão 18 Litros PVA Branco Neve</w:t>
            </w:r>
          </w:p>
        </w:tc>
        <w:tc>
          <w:tcPr>
            <w:tcW w:w="1781" w:type="dxa"/>
          </w:tcPr>
          <w:p w:rsidR="008D1F63" w:rsidRPr="008D1F63" w:rsidRDefault="008D1F63" w:rsidP="008D1F63">
            <w:pPr>
              <w:jc w:val="center"/>
              <w:rPr>
                <w:sz w:val="24"/>
                <w:szCs w:val="24"/>
              </w:rPr>
            </w:pPr>
            <w:r w:rsidRPr="008D1F63">
              <w:rPr>
                <w:sz w:val="24"/>
                <w:szCs w:val="24"/>
              </w:rPr>
              <w:t>20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Tinta Galão 18 Litros PVA Areia</w:t>
            </w:r>
          </w:p>
        </w:tc>
        <w:tc>
          <w:tcPr>
            <w:tcW w:w="1781" w:type="dxa"/>
          </w:tcPr>
          <w:p w:rsidR="008D1F63" w:rsidRPr="008D1F63" w:rsidRDefault="008D1F63" w:rsidP="008D1F63">
            <w:pPr>
              <w:jc w:val="center"/>
              <w:rPr>
                <w:sz w:val="24"/>
                <w:szCs w:val="24"/>
              </w:rPr>
            </w:pPr>
            <w:r w:rsidRPr="008D1F63">
              <w:rPr>
                <w:sz w:val="24"/>
                <w:szCs w:val="24"/>
              </w:rPr>
              <w:t>20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Tinta Galão 18 Litros demarcação piso Branco Neve</w:t>
            </w:r>
          </w:p>
        </w:tc>
        <w:tc>
          <w:tcPr>
            <w:tcW w:w="1781" w:type="dxa"/>
          </w:tcPr>
          <w:p w:rsidR="008D1F63" w:rsidRPr="008D1F63" w:rsidRDefault="008D1F63" w:rsidP="008D1F63">
            <w:pPr>
              <w:jc w:val="center"/>
              <w:rPr>
                <w:sz w:val="24"/>
                <w:szCs w:val="24"/>
              </w:rPr>
            </w:pPr>
            <w:r w:rsidRPr="008D1F63">
              <w:rPr>
                <w:sz w:val="24"/>
                <w:szCs w:val="24"/>
              </w:rPr>
              <w:t>50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Tinta Galão 3,6 Litros esmalte sintético Colorado</w:t>
            </w:r>
          </w:p>
        </w:tc>
        <w:tc>
          <w:tcPr>
            <w:tcW w:w="1781" w:type="dxa"/>
          </w:tcPr>
          <w:p w:rsidR="008D1F63" w:rsidRPr="008D1F63" w:rsidRDefault="008D1F63" w:rsidP="008D1F63">
            <w:pPr>
              <w:jc w:val="center"/>
              <w:rPr>
                <w:sz w:val="24"/>
                <w:szCs w:val="24"/>
              </w:rPr>
            </w:pPr>
            <w:r w:rsidRPr="008D1F63">
              <w:rPr>
                <w:sz w:val="24"/>
                <w:szCs w:val="24"/>
              </w:rPr>
              <w:t>10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Tomada Tradicional Externa</w:t>
            </w:r>
          </w:p>
        </w:tc>
        <w:tc>
          <w:tcPr>
            <w:tcW w:w="1781" w:type="dxa"/>
          </w:tcPr>
          <w:p w:rsidR="008D1F63" w:rsidRPr="008D1F63" w:rsidRDefault="008D1F63" w:rsidP="008D1F63">
            <w:pPr>
              <w:jc w:val="center"/>
              <w:rPr>
                <w:sz w:val="24"/>
                <w:szCs w:val="24"/>
              </w:rPr>
            </w:pPr>
            <w:r w:rsidRPr="008D1F63">
              <w:rPr>
                <w:sz w:val="24"/>
                <w:szCs w:val="24"/>
              </w:rPr>
              <w:t>10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Tubo PVC Soldável 20mm x 6m</w:t>
            </w:r>
          </w:p>
        </w:tc>
        <w:tc>
          <w:tcPr>
            <w:tcW w:w="1781" w:type="dxa"/>
          </w:tcPr>
          <w:p w:rsidR="008D1F63" w:rsidRPr="008D1F63" w:rsidRDefault="008D1F63" w:rsidP="008D1F63">
            <w:pPr>
              <w:jc w:val="center"/>
              <w:rPr>
                <w:sz w:val="24"/>
                <w:szCs w:val="24"/>
              </w:rPr>
            </w:pPr>
            <w:r w:rsidRPr="008D1F63">
              <w:rPr>
                <w:sz w:val="24"/>
                <w:szCs w:val="24"/>
              </w:rPr>
              <w:t>10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Tubo PVC Soldável 25mm x 6m</w:t>
            </w:r>
          </w:p>
        </w:tc>
        <w:tc>
          <w:tcPr>
            <w:tcW w:w="1781" w:type="dxa"/>
          </w:tcPr>
          <w:p w:rsidR="008D1F63" w:rsidRPr="008D1F63" w:rsidRDefault="008D1F63" w:rsidP="008D1F63">
            <w:pPr>
              <w:jc w:val="center"/>
              <w:rPr>
                <w:sz w:val="24"/>
                <w:szCs w:val="24"/>
              </w:rPr>
            </w:pPr>
            <w:r w:rsidRPr="008D1F63">
              <w:rPr>
                <w:sz w:val="24"/>
                <w:szCs w:val="24"/>
              </w:rPr>
              <w:t>10</w:t>
            </w:r>
          </w:p>
        </w:tc>
      </w:tr>
      <w:tr w:rsidR="008D1F63" w:rsidRPr="008D1F63" w:rsidTr="0044496C">
        <w:trPr>
          <w:trHeight w:val="285"/>
          <w:jc w:val="center"/>
        </w:trPr>
        <w:tc>
          <w:tcPr>
            <w:tcW w:w="823" w:type="dxa"/>
            <w:shd w:val="clear" w:color="auto" w:fill="auto"/>
            <w:noWrap/>
            <w:vAlign w:val="center"/>
            <w:hideMark/>
          </w:tcPr>
          <w:p w:rsidR="008D1F63" w:rsidRPr="008D1F63" w:rsidRDefault="008D1F63" w:rsidP="008D1F63">
            <w:pPr>
              <w:pStyle w:val="PargrafodaLista"/>
              <w:numPr>
                <w:ilvl w:val="0"/>
                <w:numId w:val="43"/>
              </w:numPr>
              <w:suppressAutoHyphens w:val="0"/>
              <w:contextualSpacing/>
            </w:pPr>
          </w:p>
        </w:tc>
        <w:tc>
          <w:tcPr>
            <w:tcW w:w="6709" w:type="dxa"/>
            <w:shd w:val="clear" w:color="auto" w:fill="auto"/>
            <w:noWrap/>
            <w:vAlign w:val="bottom"/>
            <w:hideMark/>
          </w:tcPr>
          <w:p w:rsidR="008D1F63" w:rsidRPr="008D1F63" w:rsidRDefault="008D1F63" w:rsidP="008D1F63">
            <w:pPr>
              <w:rPr>
                <w:sz w:val="24"/>
                <w:szCs w:val="24"/>
              </w:rPr>
            </w:pPr>
            <w:r w:rsidRPr="008D1F63">
              <w:rPr>
                <w:sz w:val="24"/>
                <w:szCs w:val="24"/>
              </w:rPr>
              <w:t>Vaso Sanitário com Caixa Acoplada Completa Branco</w:t>
            </w:r>
          </w:p>
        </w:tc>
        <w:tc>
          <w:tcPr>
            <w:tcW w:w="1781" w:type="dxa"/>
          </w:tcPr>
          <w:p w:rsidR="008D1F63" w:rsidRPr="008D1F63" w:rsidRDefault="008D1F63" w:rsidP="008D1F63">
            <w:pPr>
              <w:jc w:val="center"/>
              <w:rPr>
                <w:sz w:val="24"/>
                <w:szCs w:val="24"/>
              </w:rPr>
            </w:pPr>
            <w:r w:rsidRPr="008D1F63">
              <w:rPr>
                <w:sz w:val="24"/>
                <w:szCs w:val="24"/>
              </w:rPr>
              <w:t>5</w:t>
            </w:r>
          </w:p>
        </w:tc>
      </w:tr>
    </w:tbl>
    <w:p w:rsidR="008D1F63" w:rsidRPr="008D1F63" w:rsidRDefault="008D1F63" w:rsidP="008D1F63">
      <w:pPr>
        <w:rPr>
          <w:sz w:val="24"/>
          <w:szCs w:val="24"/>
        </w:rPr>
      </w:pPr>
    </w:p>
    <w:p w:rsidR="008D1F63" w:rsidRPr="008D1F63" w:rsidRDefault="008D1F63" w:rsidP="008D1F63">
      <w:pPr>
        <w:pStyle w:val="PargrafodaLista"/>
        <w:widowControl w:val="0"/>
        <w:numPr>
          <w:ilvl w:val="1"/>
          <w:numId w:val="42"/>
        </w:numPr>
        <w:shd w:val="clear" w:color="auto" w:fill="DDD9C3"/>
        <w:suppressAutoHyphens w:val="0"/>
        <w:contextualSpacing/>
        <w:jc w:val="both"/>
        <w:rPr>
          <w:b/>
        </w:rPr>
      </w:pPr>
      <w:r w:rsidRPr="008D1F63">
        <w:rPr>
          <w:b/>
          <w:bCs/>
        </w:rPr>
        <w:t xml:space="preserve"> OBSERVAÇÕES GERAIS A RESPEITO DO OBJETO</w:t>
      </w:r>
    </w:p>
    <w:p w:rsidR="008D1F63" w:rsidRPr="008D1F63" w:rsidRDefault="008D1F63" w:rsidP="0044496C">
      <w:pPr>
        <w:widowControl w:val="0"/>
        <w:spacing w:before="120" w:after="240" w:line="276" w:lineRule="auto"/>
        <w:ind w:firstLine="709"/>
        <w:jc w:val="both"/>
        <w:rPr>
          <w:sz w:val="24"/>
          <w:szCs w:val="24"/>
        </w:rPr>
      </w:pPr>
      <w:r w:rsidRPr="008D1F63">
        <w:rPr>
          <w:sz w:val="24"/>
          <w:szCs w:val="24"/>
        </w:rPr>
        <w:t>O preço final deverá incluir todas as despesas referentes ao frete, às embalagens, aos tributos e aos demais encargos indispensáveis ao perfeito cumprimento das obrigações decorrentes do contrato.</w:t>
      </w:r>
    </w:p>
    <w:p w:rsidR="008D1F63" w:rsidRPr="008D1F63" w:rsidRDefault="008D1F63" w:rsidP="0044496C">
      <w:pPr>
        <w:widowControl w:val="0"/>
        <w:spacing w:after="240" w:line="276" w:lineRule="auto"/>
        <w:ind w:firstLine="708"/>
        <w:jc w:val="both"/>
        <w:rPr>
          <w:sz w:val="24"/>
          <w:szCs w:val="24"/>
        </w:rPr>
      </w:pPr>
      <w:r w:rsidRPr="008D1F63">
        <w:rPr>
          <w:sz w:val="24"/>
          <w:szCs w:val="24"/>
        </w:rPr>
        <w:t>Caberá à contratada arcar com os custos do transporte e entrega dos materiais no endereço estipulado no item 5.0, sendo de sua responsabilidade a descarga dos materiais.</w:t>
      </w:r>
    </w:p>
    <w:p w:rsidR="008D1F63" w:rsidRPr="008D1F63" w:rsidRDefault="008D1F63" w:rsidP="0044496C">
      <w:pPr>
        <w:widowControl w:val="0"/>
        <w:shd w:val="clear" w:color="auto" w:fill="DDD9C3"/>
        <w:spacing w:after="240" w:line="276" w:lineRule="auto"/>
        <w:jc w:val="both"/>
        <w:rPr>
          <w:b/>
          <w:bCs/>
          <w:sz w:val="24"/>
          <w:szCs w:val="24"/>
          <w:u w:val="single"/>
        </w:rPr>
      </w:pPr>
      <w:r w:rsidRPr="008D1F63">
        <w:rPr>
          <w:b/>
          <w:bCs/>
          <w:sz w:val="24"/>
          <w:szCs w:val="24"/>
        </w:rPr>
        <w:t>4.0  QUALIFICAÇÃO TÉCNICA</w:t>
      </w:r>
      <w:r w:rsidRPr="008D1F63">
        <w:rPr>
          <w:b/>
          <w:bCs/>
          <w:sz w:val="24"/>
          <w:szCs w:val="24"/>
          <w:u w:val="single"/>
        </w:rPr>
        <w:t>:</w:t>
      </w:r>
    </w:p>
    <w:p w:rsidR="008D1F63" w:rsidRPr="008D1F63" w:rsidRDefault="008D1F63" w:rsidP="0044496C">
      <w:pPr>
        <w:widowControl w:val="0"/>
        <w:spacing w:before="100" w:after="240" w:line="276" w:lineRule="auto"/>
        <w:ind w:firstLine="709"/>
        <w:jc w:val="both"/>
        <w:rPr>
          <w:sz w:val="24"/>
          <w:szCs w:val="24"/>
        </w:rPr>
      </w:pPr>
      <w:r w:rsidRPr="008D1F63">
        <w:rPr>
          <w:sz w:val="24"/>
          <w:szCs w:val="24"/>
        </w:rPr>
        <w:t>Capacidade Técnico-Operacional: Comprovação de aptidão do licitante, de que executou objeto semelhante ao deste Termo de Referência, através de atestado ou certidão fornecida(s) por pessoas jurídicas de direito público ou privado.</w:t>
      </w:r>
    </w:p>
    <w:p w:rsidR="008D1F63" w:rsidRPr="008D1F63" w:rsidRDefault="008D1F63" w:rsidP="0044496C">
      <w:pPr>
        <w:widowControl w:val="0"/>
        <w:shd w:val="clear" w:color="auto" w:fill="DDD9C3"/>
        <w:spacing w:after="240" w:line="276" w:lineRule="auto"/>
        <w:jc w:val="both"/>
        <w:rPr>
          <w:b/>
          <w:bCs/>
          <w:sz w:val="24"/>
          <w:szCs w:val="24"/>
          <w:u w:val="single"/>
        </w:rPr>
      </w:pPr>
      <w:r w:rsidRPr="008D1F63">
        <w:rPr>
          <w:b/>
          <w:bCs/>
          <w:sz w:val="24"/>
          <w:szCs w:val="24"/>
        </w:rPr>
        <w:t>4.1  HABILITAÇÃO JURÍDICA</w:t>
      </w:r>
      <w:r w:rsidRPr="008D1F63">
        <w:rPr>
          <w:b/>
          <w:bCs/>
          <w:sz w:val="24"/>
          <w:szCs w:val="24"/>
          <w:u w:val="single"/>
        </w:rPr>
        <w:t>:</w:t>
      </w:r>
    </w:p>
    <w:p w:rsidR="008D1F63" w:rsidRPr="008D1F63" w:rsidRDefault="008D1F63" w:rsidP="0044496C">
      <w:pPr>
        <w:pStyle w:val="PargrafodaLista10"/>
        <w:spacing w:before="120" w:after="240" w:line="276" w:lineRule="auto"/>
        <w:ind w:left="0"/>
        <w:jc w:val="both"/>
        <w:rPr>
          <w:rFonts w:eastAsia="Calibri"/>
          <w:bCs/>
          <w:color w:val="000000"/>
        </w:rPr>
      </w:pPr>
      <w:r w:rsidRPr="008D1F63">
        <w:rPr>
          <w:rFonts w:eastAsia="Calibri"/>
          <w:bCs/>
          <w:color w:val="000000"/>
        </w:rPr>
        <w:t xml:space="preserve">– Ato constitutivo, Estatuto ou Contrato Social em vigor devidamente registrado, no órgão correspondente, indicando os atuais responsáveis pela administração; </w:t>
      </w:r>
    </w:p>
    <w:p w:rsidR="008D1F63" w:rsidRPr="008D1F63" w:rsidRDefault="008D1F63" w:rsidP="0044496C">
      <w:pPr>
        <w:pStyle w:val="PargrafodaLista10"/>
        <w:spacing w:before="120" w:after="240" w:line="276" w:lineRule="auto"/>
        <w:ind w:left="0"/>
        <w:jc w:val="both"/>
        <w:rPr>
          <w:rFonts w:eastAsia="Calibri"/>
          <w:bCs/>
          <w:color w:val="000000"/>
        </w:rPr>
      </w:pPr>
      <w:r w:rsidRPr="008D1F63">
        <w:rPr>
          <w:rFonts w:eastAsia="Calibri"/>
          <w:bCs/>
          <w:color w:val="000000"/>
        </w:rPr>
        <w:t>–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D1F63" w:rsidRPr="008D1F63" w:rsidRDefault="008D1F63" w:rsidP="0044496C">
      <w:pPr>
        <w:pStyle w:val="PargrafodaLista10"/>
        <w:spacing w:before="120" w:after="240" w:line="276" w:lineRule="auto"/>
        <w:ind w:left="0"/>
        <w:jc w:val="both"/>
        <w:rPr>
          <w:rFonts w:eastAsia="Calibri"/>
          <w:bCs/>
          <w:color w:val="000000"/>
        </w:rPr>
      </w:pPr>
      <w:r w:rsidRPr="008D1F63">
        <w:rPr>
          <w:rFonts w:eastAsia="Calibri"/>
          <w:bCs/>
          <w:color w:val="000000"/>
        </w:rPr>
        <w:t>– Cédula de identidade dos sócios e/ou diretores;</w:t>
      </w:r>
    </w:p>
    <w:p w:rsidR="008D1F63" w:rsidRPr="008D1F63" w:rsidRDefault="008D1F63" w:rsidP="0044496C">
      <w:pPr>
        <w:pStyle w:val="PargrafodaLista10"/>
        <w:spacing w:before="120" w:after="240" w:line="276" w:lineRule="auto"/>
        <w:ind w:left="0"/>
        <w:jc w:val="both"/>
        <w:rPr>
          <w:rFonts w:eastAsia="Calibri"/>
          <w:bCs/>
          <w:color w:val="000000"/>
        </w:rPr>
      </w:pPr>
      <w:r w:rsidRPr="008D1F63">
        <w:rPr>
          <w:rFonts w:eastAsia="Calibri"/>
          <w:bCs/>
          <w:color w:val="000000"/>
        </w:rPr>
        <w:t>– Para empresa individual: registro comercial.</w:t>
      </w:r>
    </w:p>
    <w:p w:rsidR="008D1F63" w:rsidRPr="008D1F63" w:rsidRDefault="008D1F63" w:rsidP="0044496C">
      <w:pPr>
        <w:pStyle w:val="PargrafodaLista10"/>
        <w:spacing w:before="120" w:after="240" w:line="276" w:lineRule="auto"/>
        <w:ind w:left="0"/>
        <w:jc w:val="both"/>
        <w:rPr>
          <w:rFonts w:eastAsia="Calibri"/>
          <w:bCs/>
          <w:color w:val="000000"/>
        </w:rPr>
      </w:pPr>
      <w:r w:rsidRPr="008D1F63">
        <w:rPr>
          <w:rFonts w:eastAsia="Calibri"/>
          <w:bCs/>
          <w:color w:val="000000"/>
        </w:rPr>
        <w:t>– Declaração de Idoneidade (conforme o anexo VIII)</w:t>
      </w:r>
    </w:p>
    <w:p w:rsidR="008D1F63" w:rsidRPr="008D1F63" w:rsidRDefault="008D1F63" w:rsidP="0044496C">
      <w:pPr>
        <w:pStyle w:val="PargrafodaLista10"/>
        <w:spacing w:before="120" w:after="240" w:line="276" w:lineRule="auto"/>
        <w:ind w:left="0"/>
        <w:jc w:val="both"/>
        <w:rPr>
          <w:rFonts w:eastAsia="Calibri"/>
          <w:bCs/>
          <w:color w:val="000000"/>
        </w:rPr>
      </w:pPr>
      <w:r w:rsidRPr="008D1F63">
        <w:rPr>
          <w:rFonts w:eastAsia="Calibri"/>
          <w:bCs/>
          <w:color w:val="000000"/>
        </w:rPr>
        <w:t>– Declaração de Cumprir o Art. 7°, XXXIII ,da C.F.</w:t>
      </w:r>
    </w:p>
    <w:p w:rsidR="008D1F63" w:rsidRPr="008D1F63" w:rsidRDefault="008D1F63" w:rsidP="0044496C">
      <w:pPr>
        <w:pStyle w:val="PargrafodaLista10"/>
        <w:spacing w:before="120" w:after="240" w:line="276" w:lineRule="auto"/>
        <w:ind w:left="0"/>
        <w:jc w:val="both"/>
        <w:rPr>
          <w:rFonts w:eastAsia="Calibri"/>
          <w:bCs/>
          <w:color w:val="000000"/>
        </w:rPr>
      </w:pPr>
      <w:r w:rsidRPr="008D1F63">
        <w:rPr>
          <w:rFonts w:eastAsia="Calibri"/>
          <w:bCs/>
          <w:color w:val="000000"/>
        </w:rPr>
        <w:lastRenderedPageBreak/>
        <w:t>– Certidão de Regularidade expedida pelo Ministério Público do estado do Rio de Janeiro – Promotoria de Justiça de Fundações, conforme determina a Resolução Complementar nº 15/2005, em se tratando de Fundações;</w:t>
      </w:r>
    </w:p>
    <w:p w:rsidR="008D1F63" w:rsidRPr="008D1F63" w:rsidRDefault="008D1F63" w:rsidP="0044496C">
      <w:pPr>
        <w:pStyle w:val="PargrafodaLista10"/>
        <w:spacing w:before="120" w:after="240" w:line="276" w:lineRule="auto"/>
        <w:ind w:left="0"/>
        <w:jc w:val="both"/>
        <w:rPr>
          <w:rFonts w:eastAsia="Calibri"/>
          <w:bCs/>
          <w:color w:val="000000"/>
        </w:rPr>
      </w:pPr>
      <w:r w:rsidRPr="008D1F63">
        <w:rPr>
          <w:rFonts w:eastAsia="Calibri"/>
          <w:bCs/>
          <w:color w:val="000000"/>
        </w:rPr>
        <w:t>- Não será permitida a formação de consórcios.</w:t>
      </w:r>
    </w:p>
    <w:p w:rsidR="008D1F63" w:rsidRPr="008D1F63" w:rsidRDefault="008D1F63" w:rsidP="0044496C">
      <w:pPr>
        <w:widowControl w:val="0"/>
        <w:shd w:val="clear" w:color="auto" w:fill="DDD9C3"/>
        <w:spacing w:after="240" w:line="276" w:lineRule="auto"/>
        <w:jc w:val="both"/>
        <w:rPr>
          <w:b/>
          <w:bCs/>
          <w:sz w:val="24"/>
          <w:szCs w:val="24"/>
          <w:u w:val="single"/>
        </w:rPr>
      </w:pPr>
      <w:r w:rsidRPr="008D1F63">
        <w:rPr>
          <w:b/>
          <w:bCs/>
          <w:sz w:val="24"/>
          <w:szCs w:val="24"/>
        </w:rPr>
        <w:t>4.2  QUALIFICAÇÃO ECONÔMICO FINACEIRA</w:t>
      </w:r>
      <w:r w:rsidRPr="008D1F63">
        <w:rPr>
          <w:b/>
          <w:bCs/>
          <w:sz w:val="24"/>
          <w:szCs w:val="24"/>
          <w:u w:val="single"/>
        </w:rPr>
        <w:t>:</w:t>
      </w:r>
    </w:p>
    <w:p w:rsidR="008D1F63" w:rsidRPr="008D1F63" w:rsidRDefault="008D1F63" w:rsidP="0044496C">
      <w:pPr>
        <w:pStyle w:val="PargrafodaLista10"/>
        <w:spacing w:after="240" w:line="276" w:lineRule="auto"/>
        <w:ind w:left="0"/>
        <w:jc w:val="both"/>
        <w:rPr>
          <w:rFonts w:eastAsia="Calibri"/>
          <w:bCs/>
        </w:rPr>
      </w:pPr>
      <w:r w:rsidRPr="008D1F63">
        <w:rPr>
          <w:rFonts w:eastAsia="Calibri"/>
          <w:bCs/>
        </w:rPr>
        <w:t>– Certidão Negativa de Falência e Concordata. Expedida há menos de 90 (noventa) dias, da data da realização da licitação;</w:t>
      </w:r>
    </w:p>
    <w:p w:rsidR="008D1F63" w:rsidRPr="008D1F63" w:rsidRDefault="008D1F63" w:rsidP="0044496C">
      <w:pPr>
        <w:pStyle w:val="PargrafodaLista10"/>
        <w:spacing w:after="240" w:line="276" w:lineRule="auto"/>
        <w:jc w:val="both"/>
        <w:rPr>
          <w:rFonts w:eastAsia="Calibri"/>
          <w:bCs/>
        </w:rPr>
      </w:pPr>
      <w:r w:rsidRPr="008D1F63">
        <w:rPr>
          <w:rFonts w:eastAsia="Calibri"/>
          <w:bCs/>
        </w:rPr>
        <w:t xml:space="preserve">–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D1F63" w:rsidRPr="008D1F63" w:rsidRDefault="008D1F63" w:rsidP="0044496C">
      <w:pPr>
        <w:pStyle w:val="PargrafodaLista10"/>
        <w:spacing w:after="240" w:line="276" w:lineRule="auto"/>
        <w:jc w:val="both"/>
        <w:rPr>
          <w:rFonts w:eastAsia="Calibri"/>
          <w:bCs/>
        </w:rPr>
      </w:pPr>
      <w:r w:rsidRPr="008D1F63">
        <w:rPr>
          <w:rFonts w:eastAsia="Calibri"/>
          <w:bCs/>
        </w:rPr>
        <w:t>– No caso de as certidões apontarem a existência de algum fato ou processo relativo à solicitação de falência ou concordata, a empresa deverá apresentar a certidão emitida pelo fórum competente, informando em que fase se encontra o feito em juízo.</w:t>
      </w:r>
    </w:p>
    <w:p w:rsidR="008D1F63" w:rsidRPr="008D1F63" w:rsidRDefault="008D1F63" w:rsidP="0044496C">
      <w:pPr>
        <w:pStyle w:val="PargrafodaLista10"/>
        <w:spacing w:after="240" w:line="276" w:lineRule="auto"/>
        <w:ind w:left="0"/>
        <w:jc w:val="both"/>
        <w:rPr>
          <w:rFonts w:eastAsia="Calibri"/>
          <w:bCs/>
        </w:rPr>
      </w:pPr>
      <w:r w:rsidRPr="008D1F63">
        <w:rPr>
          <w:rFonts w:eastAsia="Calibri"/>
          <w:bCs/>
        </w:rPr>
        <w:t>– As cópias dos documentos deverão ser autenticadas em cartório e/ou apresentados os originais para que suas cópias sejam autenticadas pelo Pregoeiro.</w:t>
      </w:r>
    </w:p>
    <w:p w:rsidR="008D1F63" w:rsidRPr="008D1F63" w:rsidRDefault="008D1F63" w:rsidP="0044496C">
      <w:pPr>
        <w:pStyle w:val="PargrafodaLista10"/>
        <w:spacing w:after="240" w:line="276" w:lineRule="auto"/>
        <w:ind w:left="0"/>
        <w:jc w:val="both"/>
        <w:rPr>
          <w:rFonts w:eastAsia="Calibri"/>
          <w:bCs/>
        </w:rPr>
      </w:pPr>
      <w:r w:rsidRPr="008D1F63">
        <w:rPr>
          <w:rFonts w:eastAsia="Calibri"/>
          <w:bCs/>
        </w:rPr>
        <w:t>– As Certidões Negativas de Débitos (CND) apresentadas sem indicação do prazo de validade, serão consideradas como válidas por 90 (noventa) dias a contar da data de sua expedição.</w:t>
      </w:r>
    </w:p>
    <w:p w:rsidR="008D1F63" w:rsidRPr="008D1F63" w:rsidRDefault="008D1F63" w:rsidP="0044496C">
      <w:pPr>
        <w:widowControl w:val="0"/>
        <w:shd w:val="clear" w:color="auto" w:fill="DDD9C3"/>
        <w:spacing w:after="240" w:line="276" w:lineRule="auto"/>
        <w:jc w:val="both"/>
        <w:rPr>
          <w:b/>
          <w:bCs/>
          <w:sz w:val="24"/>
          <w:szCs w:val="24"/>
          <w:u w:val="single"/>
        </w:rPr>
      </w:pPr>
      <w:r w:rsidRPr="008D1F63">
        <w:rPr>
          <w:b/>
          <w:bCs/>
          <w:sz w:val="24"/>
          <w:szCs w:val="24"/>
        </w:rPr>
        <w:t>4.3  REGULARIDADE FISCAL E TRABALHISTA</w:t>
      </w:r>
      <w:r w:rsidRPr="008D1F63">
        <w:rPr>
          <w:b/>
          <w:bCs/>
          <w:sz w:val="24"/>
          <w:szCs w:val="24"/>
          <w:u w:val="single"/>
        </w:rPr>
        <w:t>:</w:t>
      </w:r>
    </w:p>
    <w:p w:rsidR="008D1F63" w:rsidRPr="008D1F63" w:rsidRDefault="008D1F63" w:rsidP="0044496C">
      <w:pPr>
        <w:pStyle w:val="PargrafodaLista10"/>
        <w:spacing w:before="120" w:after="240" w:line="276" w:lineRule="auto"/>
        <w:ind w:left="0"/>
        <w:jc w:val="both"/>
        <w:rPr>
          <w:rFonts w:eastAsia="Calibri"/>
          <w:bCs/>
          <w:color w:val="000000"/>
        </w:rPr>
      </w:pPr>
      <w:r w:rsidRPr="008D1F63">
        <w:rPr>
          <w:rFonts w:eastAsia="Calibri"/>
          <w:bCs/>
          <w:color w:val="000000"/>
        </w:rPr>
        <w:t xml:space="preserve">– Prova de inscrição no cadastro de contribuintes estadual ou municipal, se houver, relativo ao domicílio ou sede do licitante, pertinente ao seu ramo de atividade e compatível com o objeto contratual; </w:t>
      </w:r>
    </w:p>
    <w:p w:rsidR="008D1F63" w:rsidRPr="008D1F63" w:rsidRDefault="008D1F63" w:rsidP="0044496C">
      <w:pPr>
        <w:pStyle w:val="PargrafodaLista10"/>
        <w:spacing w:before="120" w:after="240" w:line="276" w:lineRule="auto"/>
        <w:ind w:left="0"/>
        <w:jc w:val="both"/>
        <w:rPr>
          <w:rFonts w:eastAsia="Calibri"/>
          <w:bCs/>
          <w:color w:val="000000"/>
        </w:rPr>
      </w:pPr>
      <w:r w:rsidRPr="008D1F63">
        <w:rPr>
          <w:rFonts w:eastAsia="Calibri"/>
          <w:bCs/>
          <w:color w:val="000000"/>
        </w:rPr>
        <w:t>– Comprovante de Inscrição no Cadastro Geral de Contribuintes - CNPJ;</w:t>
      </w:r>
    </w:p>
    <w:p w:rsidR="008D1F63" w:rsidRPr="008D1F63" w:rsidRDefault="008D1F63" w:rsidP="0044496C">
      <w:pPr>
        <w:pStyle w:val="PargrafodaLista10"/>
        <w:spacing w:before="120" w:after="240" w:line="276" w:lineRule="auto"/>
        <w:ind w:left="0"/>
        <w:jc w:val="both"/>
        <w:rPr>
          <w:rFonts w:eastAsia="Calibri"/>
          <w:bCs/>
          <w:color w:val="000000"/>
        </w:rPr>
      </w:pPr>
      <w:r w:rsidRPr="008D1F63">
        <w:rPr>
          <w:rFonts w:eastAsia="Calibri"/>
          <w:bCs/>
          <w:color w:val="000000"/>
        </w:rPr>
        <w:t>– Certidão de Regularidade com a Previdência Social (INSS);</w:t>
      </w:r>
    </w:p>
    <w:p w:rsidR="008D1F63" w:rsidRPr="008D1F63" w:rsidRDefault="008D1F63" w:rsidP="0044496C">
      <w:pPr>
        <w:pStyle w:val="PargrafodaLista10"/>
        <w:spacing w:before="120" w:after="240" w:line="276" w:lineRule="auto"/>
        <w:ind w:left="0"/>
        <w:jc w:val="both"/>
        <w:rPr>
          <w:rFonts w:eastAsia="Calibri"/>
          <w:bCs/>
          <w:color w:val="000000"/>
        </w:rPr>
      </w:pPr>
      <w:r w:rsidRPr="008D1F63">
        <w:rPr>
          <w:rFonts w:eastAsia="Calibri"/>
          <w:bCs/>
          <w:color w:val="000000"/>
        </w:rPr>
        <w:t>– Certidão de Regularidade com o FGTS emitida pela Caixa Econômica Federal;</w:t>
      </w:r>
    </w:p>
    <w:p w:rsidR="008D1F63" w:rsidRPr="008D1F63" w:rsidRDefault="008D1F63" w:rsidP="0044496C">
      <w:pPr>
        <w:pStyle w:val="PargrafodaLista10"/>
        <w:spacing w:before="120" w:after="240" w:line="276" w:lineRule="auto"/>
        <w:ind w:left="0"/>
        <w:jc w:val="both"/>
        <w:rPr>
          <w:rFonts w:eastAsia="Calibri"/>
          <w:bCs/>
          <w:color w:val="000000"/>
        </w:rPr>
      </w:pPr>
      <w:r w:rsidRPr="008D1F63">
        <w:rPr>
          <w:rFonts w:eastAsia="Calibri"/>
          <w:bCs/>
          <w:color w:val="000000"/>
        </w:rPr>
        <w:t>– Certidão Conjunta de Débitos Relativos a Tributos Federais e Dívida Ativa da União;</w:t>
      </w:r>
    </w:p>
    <w:p w:rsidR="008D1F63" w:rsidRPr="008D1F63" w:rsidRDefault="008D1F63" w:rsidP="0044496C">
      <w:pPr>
        <w:pStyle w:val="PargrafodaLista10"/>
        <w:spacing w:before="120" w:after="240" w:line="276" w:lineRule="auto"/>
        <w:ind w:left="0"/>
        <w:jc w:val="both"/>
        <w:rPr>
          <w:rFonts w:eastAsia="Calibri"/>
          <w:bCs/>
          <w:color w:val="000000"/>
        </w:rPr>
      </w:pPr>
      <w:r w:rsidRPr="008D1F63">
        <w:rPr>
          <w:rFonts w:eastAsia="Calibri"/>
          <w:bCs/>
          <w:color w:val="000000"/>
        </w:rPr>
        <w:t>– Certidão de Regularidade para com a Fazenda Estadual, por meio de Certidão Negativa de Débito em relação a tributos estaduais (ICMS);</w:t>
      </w:r>
    </w:p>
    <w:p w:rsidR="008D1F63" w:rsidRPr="008D1F63" w:rsidRDefault="008D1F63" w:rsidP="0044496C">
      <w:pPr>
        <w:pStyle w:val="PargrafodaLista10"/>
        <w:spacing w:before="120" w:after="240" w:line="276" w:lineRule="auto"/>
        <w:ind w:left="0"/>
        <w:jc w:val="both"/>
        <w:rPr>
          <w:rFonts w:eastAsia="Calibri"/>
          <w:bCs/>
          <w:color w:val="000000"/>
        </w:rPr>
      </w:pPr>
      <w:r w:rsidRPr="008D1F63">
        <w:rPr>
          <w:rFonts w:eastAsia="Calibri"/>
          <w:bCs/>
          <w:color w:val="000000"/>
        </w:rPr>
        <w:t>– Certidão emitida pela Procuradoria Geral do Estado, onde houver.</w:t>
      </w:r>
    </w:p>
    <w:p w:rsidR="008D1F63" w:rsidRPr="008D1F63" w:rsidRDefault="008D1F63" w:rsidP="0044496C">
      <w:pPr>
        <w:pStyle w:val="PargrafodaLista10"/>
        <w:spacing w:before="120" w:after="240" w:line="276" w:lineRule="auto"/>
        <w:ind w:left="0"/>
        <w:jc w:val="both"/>
        <w:rPr>
          <w:rFonts w:eastAsia="Calibri"/>
          <w:bCs/>
          <w:color w:val="000000"/>
        </w:rPr>
      </w:pPr>
      <w:r w:rsidRPr="008D1F63">
        <w:rPr>
          <w:rFonts w:eastAsia="Calibri"/>
          <w:bCs/>
          <w:color w:val="000000"/>
        </w:rPr>
        <w:t>– Certidão de regularidade para com a Fazenda Municipal, da sede da licitante.</w:t>
      </w:r>
    </w:p>
    <w:p w:rsidR="008D1F63" w:rsidRPr="008D1F63" w:rsidRDefault="008D1F63" w:rsidP="0044496C">
      <w:pPr>
        <w:pStyle w:val="PargrafodaLista10"/>
        <w:spacing w:before="120" w:after="240" w:line="276" w:lineRule="auto"/>
        <w:ind w:left="0"/>
        <w:jc w:val="both"/>
        <w:rPr>
          <w:rFonts w:eastAsia="Calibri"/>
          <w:bCs/>
          <w:color w:val="000000"/>
        </w:rPr>
      </w:pPr>
      <w:r w:rsidRPr="008D1F63">
        <w:rPr>
          <w:rFonts w:eastAsia="Calibri"/>
          <w:bCs/>
          <w:color w:val="000000"/>
        </w:rPr>
        <w:lastRenderedPageBreak/>
        <w:t>– Prova da inexistência de débitos inadimplidos perante a justiça do trabalho, mediante a apresentação de certidão negativa, nos temos da Lei 12.440/2011 – CNDT – Certidão Negativa de Débitos Trabalhistas.</w:t>
      </w:r>
    </w:p>
    <w:p w:rsidR="008D1F63" w:rsidRPr="008D1F63" w:rsidRDefault="008D1F63" w:rsidP="0044496C">
      <w:pPr>
        <w:widowControl w:val="0"/>
        <w:shd w:val="clear" w:color="auto" w:fill="DDD9C3"/>
        <w:spacing w:after="240" w:line="276" w:lineRule="auto"/>
        <w:jc w:val="both"/>
        <w:rPr>
          <w:b/>
          <w:sz w:val="24"/>
          <w:szCs w:val="24"/>
        </w:rPr>
      </w:pPr>
      <w:r w:rsidRPr="008D1F63">
        <w:rPr>
          <w:b/>
          <w:bCs/>
          <w:sz w:val="24"/>
          <w:szCs w:val="24"/>
        </w:rPr>
        <w:t xml:space="preserve">5.0 PRAZOS E </w:t>
      </w:r>
      <w:r w:rsidRPr="008D1F63">
        <w:rPr>
          <w:b/>
          <w:sz w:val="24"/>
          <w:szCs w:val="24"/>
        </w:rPr>
        <w:t>CONDIÇÕES DE ENTREGA</w:t>
      </w:r>
    </w:p>
    <w:p w:rsidR="008D1F63" w:rsidRPr="008D1F63" w:rsidRDefault="008D1F63" w:rsidP="0044496C">
      <w:pPr>
        <w:widowControl w:val="0"/>
        <w:spacing w:before="100" w:after="240" w:line="276" w:lineRule="auto"/>
        <w:ind w:firstLine="709"/>
        <w:jc w:val="both"/>
        <w:rPr>
          <w:sz w:val="24"/>
          <w:szCs w:val="24"/>
        </w:rPr>
      </w:pPr>
      <w:r w:rsidRPr="008D1F63">
        <w:rPr>
          <w:sz w:val="24"/>
          <w:szCs w:val="24"/>
        </w:rPr>
        <w:t xml:space="preserve">Os materiais objeto deste certame deverão ser entregues na sede da SMOI, Rua Humberto Neves, s/n – Antiga COMAVE – Bairro Bom Destino, Bom Jardim/RJ, podendo ser contatado em caso de necessidade pelo Tel.: (22) 2566-2583, através dos Servidores LENINE DE SOUZA POUBEL – CHEFE DE ALMOXARIFADO DA SECRETARIA DE OBRAS I – MAT. 10/3558 SMOI e JOSÉ LUIZ ROSA MONNERAT – CHEFE DE ALMOXARIFADO DA SECRETARIA DE OBRAS II – MAT. 10/2416, em horário e dia de expediente, atestando o recebimento, </w:t>
      </w:r>
      <w:r w:rsidRPr="008D1F63">
        <w:rPr>
          <w:b/>
          <w:sz w:val="24"/>
          <w:szCs w:val="24"/>
        </w:rPr>
        <w:t>no prazo máximo de até 30 (trinta) dias, após entrega da nota de empenho</w:t>
      </w:r>
      <w:r w:rsidRPr="008D1F63">
        <w:rPr>
          <w:sz w:val="24"/>
          <w:szCs w:val="24"/>
        </w:rPr>
        <w:t>.</w:t>
      </w:r>
    </w:p>
    <w:p w:rsidR="008D1F63" w:rsidRPr="008D1F63" w:rsidRDefault="008D1F63" w:rsidP="008D1F63">
      <w:pPr>
        <w:jc w:val="center"/>
        <w:rPr>
          <w:sz w:val="24"/>
          <w:szCs w:val="24"/>
        </w:rPr>
      </w:pPr>
      <w:r w:rsidRPr="008D1F63">
        <w:rPr>
          <w:sz w:val="24"/>
          <w:szCs w:val="24"/>
        </w:rPr>
        <w:t>____________________________</w:t>
      </w:r>
    </w:p>
    <w:p w:rsidR="008D1F63" w:rsidRPr="008D1F63" w:rsidRDefault="008D1F63" w:rsidP="008D1F63">
      <w:pPr>
        <w:jc w:val="center"/>
        <w:rPr>
          <w:b/>
          <w:sz w:val="24"/>
          <w:szCs w:val="24"/>
        </w:rPr>
      </w:pPr>
      <w:r w:rsidRPr="008D1F63">
        <w:rPr>
          <w:b/>
          <w:sz w:val="24"/>
          <w:szCs w:val="24"/>
        </w:rPr>
        <w:t>Lenine de Souza Poubel</w:t>
      </w:r>
    </w:p>
    <w:p w:rsidR="008D1F63" w:rsidRPr="008D1F63" w:rsidRDefault="008D1F63" w:rsidP="008D1F63">
      <w:pPr>
        <w:jc w:val="center"/>
        <w:rPr>
          <w:i/>
          <w:sz w:val="24"/>
          <w:szCs w:val="24"/>
        </w:rPr>
      </w:pPr>
      <w:r w:rsidRPr="008D1F63">
        <w:rPr>
          <w:i/>
          <w:sz w:val="24"/>
          <w:szCs w:val="24"/>
        </w:rPr>
        <w:t>Chefe de Almoxarifado da Secretaria de Obras</w:t>
      </w:r>
    </w:p>
    <w:p w:rsidR="008D1F63" w:rsidRPr="008D1F63" w:rsidRDefault="008D1F63" w:rsidP="008D1F63">
      <w:pPr>
        <w:jc w:val="center"/>
        <w:rPr>
          <w:sz w:val="24"/>
          <w:szCs w:val="24"/>
        </w:rPr>
      </w:pPr>
      <w:r w:rsidRPr="008D1F63">
        <w:rPr>
          <w:sz w:val="24"/>
          <w:szCs w:val="24"/>
        </w:rPr>
        <w:t>Mat. 10/3558 SMOI</w:t>
      </w:r>
    </w:p>
    <w:p w:rsidR="008D1F63" w:rsidRPr="008D1F63" w:rsidRDefault="008D1F63" w:rsidP="008D1F63">
      <w:pPr>
        <w:jc w:val="center"/>
        <w:rPr>
          <w:sz w:val="24"/>
          <w:szCs w:val="24"/>
        </w:rPr>
      </w:pPr>
    </w:p>
    <w:p w:rsidR="008D1F63" w:rsidRPr="008D1F63" w:rsidRDefault="008D1F63" w:rsidP="008D1F63">
      <w:pPr>
        <w:jc w:val="center"/>
        <w:rPr>
          <w:sz w:val="24"/>
          <w:szCs w:val="24"/>
        </w:rPr>
      </w:pPr>
      <w:r w:rsidRPr="008D1F63">
        <w:rPr>
          <w:sz w:val="24"/>
          <w:szCs w:val="24"/>
        </w:rPr>
        <w:t>____________________________</w:t>
      </w:r>
    </w:p>
    <w:p w:rsidR="008D1F63" w:rsidRPr="008D1F63" w:rsidRDefault="008D1F63" w:rsidP="008D1F63">
      <w:pPr>
        <w:jc w:val="center"/>
        <w:rPr>
          <w:b/>
          <w:sz w:val="24"/>
          <w:szCs w:val="24"/>
        </w:rPr>
      </w:pPr>
      <w:r w:rsidRPr="008D1F63">
        <w:rPr>
          <w:b/>
          <w:sz w:val="24"/>
          <w:szCs w:val="24"/>
        </w:rPr>
        <w:t>Danielle Vasconcellos Tetamantti</w:t>
      </w:r>
    </w:p>
    <w:p w:rsidR="008D1F63" w:rsidRPr="008D1F63" w:rsidRDefault="008D1F63" w:rsidP="008D1F63">
      <w:pPr>
        <w:jc w:val="center"/>
        <w:rPr>
          <w:i/>
          <w:sz w:val="24"/>
          <w:szCs w:val="24"/>
        </w:rPr>
      </w:pPr>
      <w:r w:rsidRPr="008D1F63">
        <w:rPr>
          <w:i/>
          <w:sz w:val="24"/>
          <w:szCs w:val="24"/>
        </w:rPr>
        <w:t>Diretor Executivo de Infraestrutura e Urbanismo</w:t>
      </w:r>
    </w:p>
    <w:p w:rsidR="008D1F63" w:rsidRPr="008D1F63" w:rsidRDefault="008D1F63" w:rsidP="008D1F63">
      <w:pPr>
        <w:jc w:val="center"/>
        <w:rPr>
          <w:sz w:val="24"/>
          <w:szCs w:val="24"/>
        </w:rPr>
      </w:pPr>
      <w:r w:rsidRPr="008D1F63">
        <w:rPr>
          <w:sz w:val="24"/>
          <w:szCs w:val="24"/>
        </w:rPr>
        <w:t>Mat. 11/3914 SMOI</w:t>
      </w:r>
    </w:p>
    <w:p w:rsidR="008D1F63" w:rsidRPr="008D1F63" w:rsidRDefault="008D1F63" w:rsidP="008D1F63">
      <w:pPr>
        <w:jc w:val="center"/>
        <w:rPr>
          <w:sz w:val="24"/>
          <w:szCs w:val="24"/>
        </w:rPr>
      </w:pPr>
    </w:p>
    <w:p w:rsidR="008D1F63" w:rsidRPr="008D1F63" w:rsidRDefault="008D1F63" w:rsidP="0044496C">
      <w:pPr>
        <w:widowControl w:val="0"/>
        <w:shd w:val="clear" w:color="auto" w:fill="DDD9C3"/>
        <w:spacing w:after="240" w:line="276" w:lineRule="auto"/>
        <w:jc w:val="both"/>
        <w:rPr>
          <w:b/>
          <w:sz w:val="24"/>
          <w:szCs w:val="24"/>
        </w:rPr>
      </w:pPr>
      <w:r w:rsidRPr="008D1F63">
        <w:rPr>
          <w:b/>
          <w:bCs/>
          <w:sz w:val="24"/>
          <w:szCs w:val="24"/>
        </w:rPr>
        <w:t>5.1 DO CONTRATO E SUA VIGÊNCIA</w:t>
      </w:r>
    </w:p>
    <w:p w:rsidR="008D1F63" w:rsidRPr="008D1F63" w:rsidRDefault="008D1F63" w:rsidP="0044496C">
      <w:pPr>
        <w:widowControl w:val="0"/>
        <w:spacing w:before="100" w:after="240" w:line="276" w:lineRule="auto"/>
        <w:ind w:firstLine="709"/>
        <w:jc w:val="both"/>
        <w:rPr>
          <w:b/>
          <w:sz w:val="24"/>
          <w:szCs w:val="24"/>
        </w:rPr>
      </w:pPr>
      <w:r w:rsidRPr="008D1F63">
        <w:rPr>
          <w:sz w:val="24"/>
          <w:szCs w:val="24"/>
        </w:rPr>
        <w:t xml:space="preserve">O contrato a ser firmado terá sua vigência </w:t>
      </w:r>
      <w:r w:rsidRPr="008D1F63">
        <w:rPr>
          <w:b/>
          <w:sz w:val="24"/>
          <w:szCs w:val="24"/>
        </w:rPr>
        <w:t>a partir da data da sua assinatura até o dia 31/12/201</w:t>
      </w:r>
      <w:r w:rsidR="00454C4A">
        <w:rPr>
          <w:b/>
          <w:sz w:val="24"/>
          <w:szCs w:val="24"/>
        </w:rPr>
        <w:t>8</w:t>
      </w:r>
      <w:r w:rsidRPr="008D1F63">
        <w:rPr>
          <w:b/>
          <w:sz w:val="24"/>
          <w:szCs w:val="24"/>
        </w:rPr>
        <w:t>.</w:t>
      </w:r>
    </w:p>
    <w:p w:rsidR="008D1F63" w:rsidRPr="008D1F63" w:rsidRDefault="008D1F63" w:rsidP="0044496C">
      <w:pPr>
        <w:widowControl w:val="0"/>
        <w:shd w:val="clear" w:color="auto" w:fill="DDD9C3"/>
        <w:spacing w:after="240" w:line="276" w:lineRule="auto"/>
        <w:jc w:val="both"/>
        <w:rPr>
          <w:b/>
          <w:sz w:val="24"/>
          <w:szCs w:val="24"/>
        </w:rPr>
      </w:pPr>
      <w:r w:rsidRPr="008D1F63">
        <w:rPr>
          <w:b/>
          <w:bCs/>
          <w:sz w:val="24"/>
          <w:szCs w:val="24"/>
        </w:rPr>
        <w:t>5.2 CRONOGRAMA DE DESMBOLSO</w:t>
      </w:r>
    </w:p>
    <w:p w:rsidR="008D1F63" w:rsidRPr="008D1F63" w:rsidRDefault="008D1F63" w:rsidP="0044496C">
      <w:pPr>
        <w:widowControl w:val="0"/>
        <w:spacing w:before="100" w:after="240" w:line="276" w:lineRule="auto"/>
        <w:ind w:firstLine="709"/>
        <w:jc w:val="both"/>
        <w:rPr>
          <w:sz w:val="24"/>
          <w:szCs w:val="24"/>
        </w:rPr>
      </w:pPr>
      <w:r w:rsidRPr="008D1F63">
        <w:rPr>
          <w:sz w:val="24"/>
          <w:szCs w:val="24"/>
        </w:rPr>
        <w:t>Por se tratar de aquisição de materiais de consumo, seu cronograma de desembolso resume-se ao pagamento integral após a entrega, mediante nota fiscal eletrônica em nome do Município de Bom Jardim, sem parcelamento na forma de entrega imediata</w:t>
      </w:r>
      <w:r w:rsidRPr="008D1F63">
        <w:rPr>
          <w:b/>
          <w:sz w:val="24"/>
          <w:szCs w:val="24"/>
        </w:rPr>
        <w:t xml:space="preserve"> </w:t>
      </w:r>
      <w:r w:rsidRPr="008D1F63">
        <w:rPr>
          <w:sz w:val="24"/>
          <w:szCs w:val="24"/>
        </w:rPr>
        <w:t>dos produtos constantes na nota, conferidos e atestados pelos responsáveis pela fiscalização do contrato.</w:t>
      </w:r>
    </w:p>
    <w:tbl>
      <w:tblPr>
        <w:tblW w:w="8931" w:type="dxa"/>
        <w:tblInd w:w="113" w:type="dxa"/>
        <w:tblLayout w:type="fixed"/>
        <w:tblCellMar>
          <w:left w:w="113" w:type="dxa"/>
        </w:tblCellMar>
        <w:tblLook w:val="0000"/>
      </w:tblPr>
      <w:tblGrid>
        <w:gridCol w:w="2835"/>
        <w:gridCol w:w="2873"/>
        <w:gridCol w:w="3223"/>
      </w:tblGrid>
      <w:tr w:rsidR="008D1F63" w:rsidRPr="008D1F63" w:rsidTr="008D1F63">
        <w:trPr>
          <w:trHeight w:val="318"/>
        </w:trPr>
        <w:tc>
          <w:tcPr>
            <w:tcW w:w="2835" w:type="dxa"/>
            <w:tcBorders>
              <w:top w:val="single" w:sz="4" w:space="0" w:color="000000"/>
              <w:left w:val="single" w:sz="4" w:space="0" w:color="000000"/>
              <w:bottom w:val="single" w:sz="4" w:space="0" w:color="000000"/>
            </w:tcBorders>
            <w:shd w:val="clear" w:color="auto" w:fill="auto"/>
            <w:vAlign w:val="center"/>
          </w:tcPr>
          <w:p w:rsidR="008D1F63" w:rsidRPr="008D1F63" w:rsidRDefault="008D1F63" w:rsidP="0044496C">
            <w:pPr>
              <w:pStyle w:val="Padro"/>
              <w:spacing w:after="240" w:line="276" w:lineRule="auto"/>
              <w:jc w:val="center"/>
              <w:rPr>
                <w:szCs w:val="24"/>
              </w:rPr>
            </w:pPr>
          </w:p>
        </w:tc>
        <w:tc>
          <w:tcPr>
            <w:tcW w:w="60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D1F63" w:rsidRPr="008D1F63" w:rsidRDefault="008D1F63" w:rsidP="0044496C">
            <w:pPr>
              <w:pStyle w:val="Padro"/>
              <w:spacing w:after="240" w:line="276" w:lineRule="auto"/>
              <w:jc w:val="center"/>
              <w:rPr>
                <w:b/>
                <w:color w:val="000000"/>
                <w:szCs w:val="24"/>
              </w:rPr>
            </w:pPr>
            <w:r w:rsidRPr="008D1F63">
              <w:rPr>
                <w:b/>
                <w:color w:val="000000"/>
                <w:szCs w:val="24"/>
              </w:rPr>
              <w:t>MÊS</w:t>
            </w:r>
          </w:p>
        </w:tc>
      </w:tr>
      <w:tr w:rsidR="008D1F63" w:rsidRPr="008D1F63" w:rsidTr="008D1F63">
        <w:tc>
          <w:tcPr>
            <w:tcW w:w="2835" w:type="dxa"/>
            <w:tcBorders>
              <w:top w:val="single" w:sz="4" w:space="0" w:color="000000"/>
              <w:left w:val="single" w:sz="4" w:space="0" w:color="000000"/>
              <w:bottom w:val="single" w:sz="4" w:space="0" w:color="000000"/>
            </w:tcBorders>
            <w:shd w:val="clear" w:color="auto" w:fill="auto"/>
            <w:vAlign w:val="center"/>
          </w:tcPr>
          <w:p w:rsidR="008D1F63" w:rsidRPr="008D1F63" w:rsidRDefault="008D1F63" w:rsidP="0044496C">
            <w:pPr>
              <w:pStyle w:val="Padro"/>
              <w:spacing w:after="240" w:line="276" w:lineRule="auto"/>
              <w:jc w:val="center"/>
              <w:rPr>
                <w:color w:val="000000"/>
                <w:szCs w:val="24"/>
              </w:rPr>
            </w:pPr>
            <w:r w:rsidRPr="008D1F63">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8D1F63" w:rsidRPr="008D1F63" w:rsidRDefault="008D1F63" w:rsidP="0044496C">
            <w:pPr>
              <w:pStyle w:val="Padro"/>
              <w:spacing w:after="240" w:line="276" w:lineRule="auto"/>
              <w:jc w:val="center"/>
              <w:rPr>
                <w:color w:val="000000"/>
                <w:szCs w:val="24"/>
              </w:rPr>
            </w:pPr>
            <w:r w:rsidRPr="008D1F63">
              <w:rPr>
                <w:color w:val="000000"/>
                <w:szCs w:val="24"/>
              </w:rPr>
              <w:t>1°</w:t>
            </w:r>
          </w:p>
        </w:tc>
        <w:tc>
          <w:tcPr>
            <w:tcW w:w="3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F63" w:rsidRPr="008D1F63" w:rsidRDefault="008D1F63" w:rsidP="0044496C">
            <w:pPr>
              <w:pStyle w:val="Padro"/>
              <w:spacing w:after="240" w:line="276" w:lineRule="auto"/>
              <w:jc w:val="center"/>
              <w:rPr>
                <w:color w:val="000000"/>
                <w:szCs w:val="24"/>
              </w:rPr>
            </w:pPr>
            <w:r w:rsidRPr="008D1F63">
              <w:rPr>
                <w:color w:val="000000"/>
                <w:szCs w:val="24"/>
              </w:rPr>
              <w:t>2°</w:t>
            </w:r>
          </w:p>
        </w:tc>
      </w:tr>
      <w:tr w:rsidR="008D1F63" w:rsidRPr="008D1F63" w:rsidTr="008D1F63">
        <w:tc>
          <w:tcPr>
            <w:tcW w:w="2835" w:type="dxa"/>
            <w:tcBorders>
              <w:top w:val="single" w:sz="4" w:space="0" w:color="000000"/>
              <w:left w:val="single" w:sz="4" w:space="0" w:color="000000"/>
              <w:bottom w:val="single" w:sz="4" w:space="0" w:color="000000"/>
            </w:tcBorders>
            <w:shd w:val="clear" w:color="auto" w:fill="auto"/>
            <w:vAlign w:val="center"/>
          </w:tcPr>
          <w:p w:rsidR="008D1F63" w:rsidRPr="008D1F63" w:rsidRDefault="008D1F63" w:rsidP="0044496C">
            <w:pPr>
              <w:pStyle w:val="Padro"/>
              <w:spacing w:after="240" w:line="276" w:lineRule="auto"/>
              <w:jc w:val="center"/>
              <w:rPr>
                <w:color w:val="000000"/>
                <w:szCs w:val="24"/>
              </w:rPr>
            </w:pPr>
            <w:r w:rsidRPr="008D1F63">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8D1F63" w:rsidRPr="008D1F63" w:rsidRDefault="008D1F63" w:rsidP="0044496C">
            <w:pPr>
              <w:pStyle w:val="Padro"/>
              <w:spacing w:after="240" w:line="276" w:lineRule="auto"/>
              <w:jc w:val="center"/>
              <w:rPr>
                <w:color w:val="000000"/>
                <w:szCs w:val="24"/>
              </w:rPr>
            </w:pPr>
            <w:r w:rsidRPr="008D1F63">
              <w:rPr>
                <w:color w:val="000000"/>
                <w:szCs w:val="24"/>
              </w:rPr>
              <w:t>X</w:t>
            </w:r>
          </w:p>
        </w:tc>
        <w:tc>
          <w:tcPr>
            <w:tcW w:w="3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F63" w:rsidRPr="008D1F63" w:rsidRDefault="008D1F63" w:rsidP="0044496C">
            <w:pPr>
              <w:pStyle w:val="Padro"/>
              <w:spacing w:after="240" w:line="276" w:lineRule="auto"/>
              <w:jc w:val="center"/>
              <w:rPr>
                <w:color w:val="000000"/>
                <w:szCs w:val="24"/>
              </w:rPr>
            </w:pPr>
          </w:p>
        </w:tc>
      </w:tr>
      <w:tr w:rsidR="008D1F63" w:rsidRPr="008D1F63" w:rsidTr="008D1F63">
        <w:trPr>
          <w:trHeight w:val="223"/>
        </w:trPr>
        <w:tc>
          <w:tcPr>
            <w:tcW w:w="2835" w:type="dxa"/>
            <w:tcBorders>
              <w:top w:val="single" w:sz="4" w:space="0" w:color="000000"/>
              <w:left w:val="single" w:sz="4" w:space="0" w:color="000000"/>
              <w:bottom w:val="single" w:sz="4" w:space="0" w:color="000000"/>
            </w:tcBorders>
            <w:shd w:val="clear" w:color="auto" w:fill="auto"/>
            <w:vAlign w:val="center"/>
          </w:tcPr>
          <w:p w:rsidR="008D1F63" w:rsidRPr="008D1F63" w:rsidRDefault="008D1F63" w:rsidP="0044496C">
            <w:pPr>
              <w:pStyle w:val="Padro"/>
              <w:spacing w:after="240" w:line="276" w:lineRule="auto"/>
              <w:jc w:val="center"/>
              <w:rPr>
                <w:color w:val="000000"/>
                <w:szCs w:val="24"/>
              </w:rPr>
            </w:pPr>
            <w:r w:rsidRPr="008D1F63">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8D1F63" w:rsidRPr="008D1F63" w:rsidRDefault="008D1F63" w:rsidP="0044496C">
            <w:pPr>
              <w:pStyle w:val="Padro"/>
              <w:spacing w:after="240" w:line="276" w:lineRule="auto"/>
              <w:jc w:val="center"/>
              <w:rPr>
                <w:color w:val="000000"/>
                <w:szCs w:val="24"/>
              </w:rPr>
            </w:pPr>
          </w:p>
        </w:tc>
        <w:tc>
          <w:tcPr>
            <w:tcW w:w="3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1F63" w:rsidRPr="008D1F63" w:rsidRDefault="008D1F63" w:rsidP="0044496C">
            <w:pPr>
              <w:pStyle w:val="Padro"/>
              <w:spacing w:after="240" w:line="276" w:lineRule="auto"/>
              <w:jc w:val="center"/>
              <w:rPr>
                <w:szCs w:val="24"/>
              </w:rPr>
            </w:pPr>
            <w:r w:rsidRPr="008D1F63">
              <w:rPr>
                <w:color w:val="000000"/>
                <w:szCs w:val="24"/>
              </w:rPr>
              <w:t>X</w:t>
            </w:r>
          </w:p>
        </w:tc>
      </w:tr>
    </w:tbl>
    <w:p w:rsidR="008D1F63" w:rsidRPr="008D1F63" w:rsidRDefault="008D1F63" w:rsidP="0044496C">
      <w:pPr>
        <w:pStyle w:val="PargrafodaLista"/>
        <w:widowControl w:val="0"/>
        <w:spacing w:before="240" w:after="240" w:line="276" w:lineRule="auto"/>
        <w:ind w:left="0"/>
        <w:jc w:val="both"/>
        <w:rPr>
          <w:b/>
          <w:bCs/>
        </w:rPr>
      </w:pPr>
    </w:p>
    <w:p w:rsidR="008D1F63" w:rsidRPr="008D1F63" w:rsidRDefault="008D1F63" w:rsidP="0044496C">
      <w:pPr>
        <w:pStyle w:val="PargrafodaLista"/>
        <w:widowControl w:val="0"/>
        <w:shd w:val="clear" w:color="auto" w:fill="DDD9C3"/>
        <w:spacing w:before="240" w:after="240" w:line="276" w:lineRule="auto"/>
        <w:ind w:left="0"/>
        <w:jc w:val="both"/>
      </w:pPr>
      <w:r w:rsidRPr="008D1F63">
        <w:rPr>
          <w:b/>
          <w:bCs/>
        </w:rPr>
        <w:lastRenderedPageBreak/>
        <w:t>6.0  DAS OBRIGAÇÕES DA CONTRATADA</w:t>
      </w:r>
      <w:r w:rsidRPr="008D1F63">
        <w:rPr>
          <w:b/>
          <w:bCs/>
          <w:u w:val="single"/>
        </w:rPr>
        <w:t>:</w:t>
      </w:r>
    </w:p>
    <w:p w:rsidR="00613B76" w:rsidRPr="00613B76" w:rsidRDefault="00613B76" w:rsidP="00613B76">
      <w:pPr>
        <w:widowControl w:val="0"/>
        <w:spacing w:before="100" w:line="276" w:lineRule="auto"/>
        <w:ind w:firstLine="709"/>
        <w:jc w:val="both"/>
        <w:rPr>
          <w:sz w:val="24"/>
          <w:szCs w:val="24"/>
        </w:rPr>
      </w:pPr>
      <w:r w:rsidRPr="00613B76">
        <w:rPr>
          <w:sz w:val="24"/>
          <w:szCs w:val="24"/>
        </w:rPr>
        <w:t>A Contratada, além das obrigações resultantes da observância da Lei nº 8.666/1993 deverá;</w:t>
      </w:r>
    </w:p>
    <w:p w:rsidR="00613B76" w:rsidRPr="00613B76" w:rsidRDefault="00613B76" w:rsidP="00613B76">
      <w:pPr>
        <w:pStyle w:val="PargrafodaLista"/>
        <w:widowControl w:val="0"/>
        <w:numPr>
          <w:ilvl w:val="0"/>
          <w:numId w:val="44"/>
        </w:numPr>
        <w:suppressAutoHyphens w:val="0"/>
        <w:spacing w:line="276" w:lineRule="auto"/>
        <w:contextualSpacing/>
        <w:jc w:val="both"/>
      </w:pPr>
      <w:r w:rsidRPr="00613B76">
        <w:t>Atender prontamente quaisquer exigências da fiscalização do contrato, inerentes ao objeto da contratação;</w:t>
      </w:r>
    </w:p>
    <w:p w:rsidR="00613B76" w:rsidRPr="00613B76" w:rsidRDefault="00613B76" w:rsidP="00613B76">
      <w:pPr>
        <w:pStyle w:val="PargrafodaLista"/>
        <w:widowControl w:val="0"/>
        <w:numPr>
          <w:ilvl w:val="0"/>
          <w:numId w:val="44"/>
        </w:numPr>
        <w:suppressAutoHyphens w:val="0"/>
        <w:spacing w:line="276" w:lineRule="auto"/>
        <w:contextualSpacing/>
        <w:jc w:val="both"/>
      </w:pPr>
      <w:r w:rsidRPr="00613B76">
        <w:t>Fornecer todo o objeto solicitado em conformidade com os prazos determinados, devendo comunicar por escrito a fiscalização do contrato qualquer caso de força maior que justifique o atraso no fornecimento.</w:t>
      </w:r>
    </w:p>
    <w:p w:rsidR="00613B76" w:rsidRPr="00613B76" w:rsidRDefault="00613B76" w:rsidP="00613B76">
      <w:pPr>
        <w:pStyle w:val="PargrafodaLista"/>
        <w:widowControl w:val="0"/>
        <w:numPr>
          <w:ilvl w:val="0"/>
          <w:numId w:val="44"/>
        </w:numPr>
        <w:suppressAutoHyphens w:val="0"/>
        <w:spacing w:line="276" w:lineRule="auto"/>
        <w:contextualSpacing/>
        <w:jc w:val="both"/>
      </w:pPr>
      <w:r w:rsidRPr="00613B76">
        <w:t xml:space="preserve">Manter, durante a execução do contrato, as mesmas condições da habilitação; </w:t>
      </w:r>
    </w:p>
    <w:p w:rsidR="00613B76" w:rsidRPr="00613B76" w:rsidRDefault="00613B76" w:rsidP="00613B76">
      <w:pPr>
        <w:pStyle w:val="PargrafodaLista"/>
        <w:widowControl w:val="0"/>
        <w:numPr>
          <w:ilvl w:val="0"/>
          <w:numId w:val="44"/>
        </w:numPr>
        <w:suppressAutoHyphens w:val="0"/>
        <w:spacing w:line="276" w:lineRule="auto"/>
        <w:contextualSpacing/>
        <w:jc w:val="both"/>
      </w:pPr>
      <w:r w:rsidRPr="00613B76">
        <w:t>Garantir que todos os produtos fornecidos sejam de procedência lícita e dentro da legalidade fiscal no que se refere à aquisição para tal fornecimento.</w:t>
      </w:r>
    </w:p>
    <w:p w:rsidR="00613B76" w:rsidRPr="00613B76" w:rsidRDefault="00613B76" w:rsidP="00613B76">
      <w:pPr>
        <w:pStyle w:val="PargrafodaLista"/>
        <w:widowControl w:val="0"/>
        <w:numPr>
          <w:ilvl w:val="0"/>
          <w:numId w:val="44"/>
        </w:numPr>
        <w:suppressAutoHyphens w:val="0"/>
        <w:spacing w:line="276" w:lineRule="auto"/>
        <w:contextualSpacing/>
        <w:jc w:val="both"/>
      </w:pPr>
      <w:r w:rsidRPr="00613B76">
        <w:t xml:space="preserve">Responsabilizar-se para que os produtos solicitados sejam entregues na secretaria Municipal de Obras e Infraestrutura ou em local determinado pela SMOI. </w:t>
      </w:r>
    </w:p>
    <w:p w:rsidR="00613B76" w:rsidRPr="00613B76" w:rsidRDefault="00613B76" w:rsidP="00613B76">
      <w:pPr>
        <w:pStyle w:val="PargrafodaLista"/>
        <w:widowControl w:val="0"/>
        <w:numPr>
          <w:ilvl w:val="0"/>
          <w:numId w:val="44"/>
        </w:numPr>
        <w:suppressAutoHyphens w:val="0"/>
        <w:spacing w:line="276" w:lineRule="auto"/>
        <w:contextualSpacing/>
        <w:jc w:val="both"/>
      </w:pPr>
      <w:r w:rsidRPr="00613B76">
        <w:t>Substituir no prazo máximo de 24h os produtos que apresentarem incompatibilidade, apresentarem defeitos ou estiverem danificados.</w:t>
      </w:r>
    </w:p>
    <w:p w:rsidR="00613B76" w:rsidRPr="00613B76" w:rsidRDefault="00613B76" w:rsidP="00613B76">
      <w:pPr>
        <w:pStyle w:val="PargrafodaLista"/>
        <w:widowControl w:val="0"/>
        <w:numPr>
          <w:ilvl w:val="0"/>
          <w:numId w:val="44"/>
        </w:numPr>
        <w:suppressAutoHyphens w:val="0"/>
        <w:spacing w:line="360" w:lineRule="auto"/>
        <w:contextualSpacing/>
        <w:jc w:val="both"/>
      </w:pPr>
      <w:r w:rsidRPr="00613B76">
        <w:t>Arcar com as despesas de carga, descarga e frete referentes à entrega e qualidade dos materiais objeto desta licitação;</w:t>
      </w:r>
    </w:p>
    <w:p w:rsidR="00613B76" w:rsidRPr="00613B76" w:rsidRDefault="00613B76" w:rsidP="00613B76">
      <w:pPr>
        <w:pStyle w:val="PargrafodaLista"/>
        <w:widowControl w:val="0"/>
        <w:numPr>
          <w:ilvl w:val="0"/>
          <w:numId w:val="44"/>
        </w:numPr>
        <w:suppressAutoHyphens w:val="0"/>
        <w:spacing w:line="360" w:lineRule="auto"/>
        <w:contextualSpacing/>
        <w:jc w:val="both"/>
      </w:pPr>
      <w:r w:rsidRPr="00613B76">
        <w:t>Emitir notas fiscais, correspondentes a cada empenho de despesa, acompanhada de todas as CNDs.</w:t>
      </w:r>
    </w:p>
    <w:p w:rsidR="00613B76" w:rsidRPr="00613B76" w:rsidRDefault="00613B76" w:rsidP="00613B76">
      <w:pPr>
        <w:pStyle w:val="PargrafodaLista"/>
        <w:numPr>
          <w:ilvl w:val="0"/>
          <w:numId w:val="44"/>
        </w:numPr>
        <w:suppressAutoHyphens w:val="0"/>
        <w:spacing w:line="360" w:lineRule="auto"/>
        <w:jc w:val="both"/>
      </w:pPr>
      <w:r w:rsidRPr="00613B76">
        <w:t>Compreender todas as despesas incidentes sobre o objeto licitado, tais como,</w:t>
      </w:r>
    </w:p>
    <w:p w:rsidR="00613B76" w:rsidRPr="00613B76" w:rsidRDefault="00613B76" w:rsidP="00613B76">
      <w:pPr>
        <w:pStyle w:val="PargrafodaLista"/>
        <w:spacing w:line="360" w:lineRule="auto"/>
        <w:ind w:left="1080"/>
        <w:jc w:val="both"/>
      </w:pPr>
      <w:r w:rsidRPr="00613B76">
        <w:t>impostos, tarifas, taxas, salários, encargos sociais, fiscais, trabalhistas, previdenciários e de ordem de classe, fretes, etc.</w:t>
      </w:r>
    </w:p>
    <w:p w:rsidR="00613B76" w:rsidRPr="00613B76" w:rsidRDefault="00613B76" w:rsidP="00613B76">
      <w:pPr>
        <w:pStyle w:val="PargrafodaLista"/>
        <w:numPr>
          <w:ilvl w:val="0"/>
          <w:numId w:val="44"/>
        </w:numPr>
        <w:suppressAutoHyphens w:val="0"/>
        <w:spacing w:line="360" w:lineRule="auto"/>
        <w:jc w:val="both"/>
      </w:pPr>
      <w:r w:rsidRPr="00613B76">
        <w:t xml:space="preserve">Os preços apresentados devem refletir os de mercado no momento; </w:t>
      </w:r>
    </w:p>
    <w:p w:rsidR="00613B76" w:rsidRPr="00613B76" w:rsidRDefault="00613B76" w:rsidP="00613B76">
      <w:pPr>
        <w:pStyle w:val="PargrafodaLista"/>
        <w:numPr>
          <w:ilvl w:val="0"/>
          <w:numId w:val="44"/>
        </w:numPr>
        <w:suppressAutoHyphens w:val="0"/>
        <w:spacing w:line="360" w:lineRule="auto"/>
        <w:jc w:val="both"/>
      </w:pPr>
      <w:r w:rsidRPr="00613B76">
        <w:t>Deverão ser entregues produtos padrão INMETRO, com garantia do fornecedor de no mínimo 06 meses.</w:t>
      </w:r>
    </w:p>
    <w:p w:rsidR="00613B76" w:rsidRPr="00613B76" w:rsidRDefault="00613B76" w:rsidP="00613B76">
      <w:pPr>
        <w:pStyle w:val="PargrafodaLista"/>
        <w:numPr>
          <w:ilvl w:val="0"/>
          <w:numId w:val="44"/>
        </w:numPr>
        <w:suppressAutoHyphens w:val="0"/>
        <w:spacing w:line="360" w:lineRule="auto"/>
        <w:jc w:val="both"/>
      </w:pPr>
      <w:r w:rsidRPr="00613B76">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8D1F63" w:rsidRPr="008D1F63" w:rsidRDefault="008D1F63" w:rsidP="0044496C">
      <w:pPr>
        <w:pStyle w:val="PargrafodaLista"/>
        <w:widowControl w:val="0"/>
        <w:shd w:val="clear" w:color="auto" w:fill="DDD9C3"/>
        <w:spacing w:line="276" w:lineRule="auto"/>
        <w:ind w:left="0"/>
        <w:jc w:val="both"/>
        <w:rPr>
          <w:b/>
          <w:bCs/>
          <w:u w:val="single"/>
        </w:rPr>
      </w:pPr>
      <w:r w:rsidRPr="008D1F63">
        <w:rPr>
          <w:b/>
          <w:bCs/>
        </w:rPr>
        <w:t>7.0  DAS OBRIGAÇÕES DA CONTRATANTE</w:t>
      </w:r>
      <w:r w:rsidRPr="008D1F63">
        <w:rPr>
          <w:b/>
          <w:bCs/>
          <w:u w:val="single"/>
        </w:rPr>
        <w:t>:</w:t>
      </w:r>
    </w:p>
    <w:p w:rsidR="008D1F63" w:rsidRPr="008D1F63" w:rsidRDefault="008D1F63" w:rsidP="00F02AA2">
      <w:pPr>
        <w:pStyle w:val="PargrafodaLista"/>
        <w:widowControl w:val="0"/>
        <w:spacing w:line="276" w:lineRule="auto"/>
        <w:jc w:val="both"/>
      </w:pPr>
      <w:r w:rsidRPr="008D1F63">
        <w:t>A contratante, além de outras responsabilidades, deverá:</w:t>
      </w:r>
    </w:p>
    <w:p w:rsidR="00F02AA2" w:rsidRDefault="008D1F63" w:rsidP="00F02AA2">
      <w:pPr>
        <w:pStyle w:val="PargrafodaLista"/>
        <w:widowControl w:val="0"/>
        <w:spacing w:after="240" w:line="276" w:lineRule="auto"/>
        <w:jc w:val="both"/>
      </w:pPr>
      <w:r w:rsidRPr="008D1F63">
        <w:t>a)</w:t>
      </w:r>
      <w:r w:rsidRPr="008D1F63">
        <w:tab/>
        <w:t>Requisitar o fornecimento de todos os itens do objeto na forma prevista neste Termo de Referência;</w:t>
      </w:r>
    </w:p>
    <w:p w:rsidR="008D1F63" w:rsidRPr="008D1F63" w:rsidRDefault="008D1F63" w:rsidP="00F02AA2">
      <w:pPr>
        <w:pStyle w:val="PargrafodaLista"/>
        <w:widowControl w:val="0"/>
        <w:spacing w:before="200" w:after="240" w:line="276" w:lineRule="auto"/>
        <w:jc w:val="both"/>
      </w:pPr>
      <w:r w:rsidRPr="008D1F63">
        <w:t>b)</w:t>
      </w:r>
      <w:r w:rsidRPr="008D1F63">
        <w:tab/>
        <w:t>Expedir a Nota de Empenho;</w:t>
      </w:r>
    </w:p>
    <w:p w:rsidR="008D1F63" w:rsidRPr="008D1F63" w:rsidRDefault="008D1F63" w:rsidP="00F02AA2">
      <w:pPr>
        <w:pStyle w:val="PargrafodaLista"/>
        <w:widowControl w:val="0"/>
        <w:spacing w:before="200" w:after="240" w:line="276" w:lineRule="auto"/>
        <w:jc w:val="both"/>
      </w:pPr>
      <w:r w:rsidRPr="008D1F63">
        <w:t>c)</w:t>
      </w:r>
      <w:r w:rsidRPr="008D1F63">
        <w:tab/>
        <w:t xml:space="preserve"> Exigir da contratada o fiel cumprimento dos deveres e obrigações decorrentes desta </w:t>
      </w:r>
      <w:r w:rsidRPr="008D1F63">
        <w:lastRenderedPageBreak/>
        <w:t xml:space="preserve">contratação. </w:t>
      </w:r>
    </w:p>
    <w:p w:rsidR="008D1F63" w:rsidRPr="008D1F63" w:rsidRDefault="008D1F63" w:rsidP="0044496C">
      <w:pPr>
        <w:pStyle w:val="PargrafodaLista"/>
        <w:widowControl w:val="0"/>
        <w:spacing w:before="200" w:after="240" w:line="276" w:lineRule="auto"/>
        <w:jc w:val="both"/>
      </w:pPr>
      <w:r w:rsidRPr="008D1F63">
        <w:t>d)</w:t>
      </w:r>
      <w:r w:rsidRPr="008D1F63">
        <w:tab/>
        <w:t xml:space="preserve">Designar servidores para acompanhamento e fiscalização desta contratação. </w:t>
      </w:r>
    </w:p>
    <w:p w:rsidR="008D1F63" w:rsidRPr="008D1F63" w:rsidRDefault="008D1F63" w:rsidP="0044496C">
      <w:pPr>
        <w:pStyle w:val="PargrafodaLista"/>
        <w:widowControl w:val="0"/>
        <w:spacing w:before="200" w:after="240" w:line="276" w:lineRule="auto"/>
        <w:jc w:val="both"/>
      </w:pPr>
      <w:r w:rsidRPr="008D1F63">
        <w:t>e)</w:t>
      </w:r>
      <w:r w:rsidRPr="008D1F63">
        <w:tab/>
        <w:t xml:space="preserve"> Verificar a manutenção pela contratada das condições de habilitação estabelecidas na licitação;</w:t>
      </w:r>
    </w:p>
    <w:p w:rsidR="008D1F63" w:rsidRPr="008D1F63" w:rsidRDefault="008D1F63" w:rsidP="0044496C">
      <w:pPr>
        <w:pStyle w:val="PargrafodaLista"/>
        <w:widowControl w:val="0"/>
        <w:spacing w:before="200" w:after="240" w:line="276" w:lineRule="auto"/>
        <w:ind w:left="0" w:firstLine="708"/>
        <w:jc w:val="both"/>
      </w:pPr>
      <w:r w:rsidRPr="008D1F63">
        <w:t>f)</w:t>
      </w:r>
      <w:r w:rsidRPr="008D1F63">
        <w:tab/>
        <w:t>Aplicar penalidades à contratada, por descumprimento contratual.</w:t>
      </w:r>
    </w:p>
    <w:p w:rsidR="008D1F63" w:rsidRPr="008D1F63" w:rsidRDefault="008D1F63" w:rsidP="0044496C">
      <w:pPr>
        <w:pStyle w:val="PargrafodaLista"/>
        <w:widowControl w:val="0"/>
        <w:spacing w:before="200" w:after="240" w:line="276" w:lineRule="auto"/>
        <w:ind w:left="0"/>
        <w:jc w:val="both"/>
      </w:pPr>
      <w:r w:rsidRPr="008D1F63">
        <w:tab/>
        <w:t>A administração convocará regularmente o interessado para assinar o termo de contrato, aceitar ou retirar o instrumento equivalente, dentro do prazo de 10 dias.</w:t>
      </w:r>
    </w:p>
    <w:p w:rsidR="008D1F63" w:rsidRPr="008D1F63" w:rsidRDefault="008D1F63" w:rsidP="0044496C">
      <w:pPr>
        <w:pStyle w:val="PargrafodaLista"/>
        <w:widowControl w:val="0"/>
        <w:spacing w:after="240" w:line="276" w:lineRule="auto"/>
        <w:ind w:left="0"/>
        <w:jc w:val="both"/>
      </w:pPr>
      <w:r w:rsidRPr="008D1F63">
        <w:tab/>
        <w:t>O prazo de convocação poderá ser prorrogado uma vez, por igual período, quando solicitado pela parte durante o seu transcurso e desde que ocorra motivo justificado aceito pela administração.</w:t>
      </w:r>
    </w:p>
    <w:p w:rsidR="008D1F63" w:rsidRPr="008D1F63" w:rsidRDefault="008D1F63" w:rsidP="0044496C">
      <w:pPr>
        <w:widowControl w:val="0"/>
        <w:spacing w:after="240" w:line="276" w:lineRule="auto"/>
        <w:jc w:val="both"/>
        <w:rPr>
          <w:sz w:val="24"/>
          <w:szCs w:val="24"/>
        </w:rPr>
      </w:pPr>
      <w:r w:rsidRPr="008D1F63">
        <w:rPr>
          <w:sz w:val="24"/>
          <w:szCs w:val="24"/>
        </w:rPr>
        <w:tab/>
        <w:t>É facultado á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8.666/93.</w:t>
      </w:r>
    </w:p>
    <w:p w:rsidR="008D1F63" w:rsidRPr="008D1F63" w:rsidRDefault="008D1F63" w:rsidP="0044496C">
      <w:pPr>
        <w:pStyle w:val="PargrafodaLista"/>
        <w:widowControl w:val="0"/>
        <w:spacing w:after="240" w:line="276" w:lineRule="auto"/>
        <w:ind w:left="0" w:firstLine="708"/>
        <w:jc w:val="both"/>
      </w:pPr>
      <w:r w:rsidRPr="008D1F63">
        <w:t>Decorrido 60 dias da data da entrega das propostas, sem convocação para contratação, ficam os licitantes liberados dos compromissos assumidos.</w:t>
      </w:r>
    </w:p>
    <w:p w:rsidR="008D1F63" w:rsidRPr="008D1F63" w:rsidRDefault="008D1F63" w:rsidP="0044496C">
      <w:pPr>
        <w:widowControl w:val="0"/>
        <w:spacing w:after="240" w:line="276" w:lineRule="auto"/>
        <w:ind w:firstLine="708"/>
        <w:jc w:val="both"/>
        <w:rPr>
          <w:sz w:val="24"/>
          <w:szCs w:val="24"/>
        </w:rPr>
      </w:pPr>
      <w:r w:rsidRPr="008D1F63">
        <w:rPr>
          <w:sz w:val="24"/>
          <w:szCs w:val="24"/>
        </w:rPr>
        <w:t>Após solicitação para emissão de nota fiscal eletrônica em nome do Município de Bom Jardim, a contratante terá o prazo máximo de 30 dias para conferencia do produto e posterior entrega da nota fiscal ao Setor de Contabilidade para seguimento do trâmite legal, de acordo com a disponibilidade financeira municipal.</w:t>
      </w:r>
    </w:p>
    <w:p w:rsidR="008D1F63" w:rsidRPr="0044496C" w:rsidRDefault="008D1F63" w:rsidP="0044496C">
      <w:pPr>
        <w:widowControl w:val="0"/>
        <w:shd w:val="clear" w:color="auto" w:fill="DDD9C3"/>
        <w:spacing w:line="276" w:lineRule="auto"/>
        <w:jc w:val="both"/>
        <w:rPr>
          <w:b/>
          <w:bCs/>
          <w:sz w:val="24"/>
          <w:szCs w:val="24"/>
          <w:u w:val="single"/>
        </w:rPr>
      </w:pPr>
      <w:r w:rsidRPr="0044496C">
        <w:rPr>
          <w:b/>
          <w:bCs/>
          <w:sz w:val="24"/>
          <w:szCs w:val="24"/>
        </w:rPr>
        <w:t>8.0  PRAZO PARA ASSINATURA DO CONTRATO</w:t>
      </w:r>
      <w:r w:rsidRPr="0044496C">
        <w:rPr>
          <w:b/>
          <w:bCs/>
          <w:sz w:val="24"/>
          <w:szCs w:val="24"/>
          <w:u w:val="single"/>
        </w:rPr>
        <w:t>:</w:t>
      </w:r>
    </w:p>
    <w:p w:rsidR="008D1F63" w:rsidRPr="0044496C" w:rsidRDefault="008D1F63" w:rsidP="0044496C">
      <w:pPr>
        <w:widowControl w:val="0"/>
        <w:spacing w:after="240" w:line="276" w:lineRule="auto"/>
        <w:ind w:firstLine="709"/>
        <w:jc w:val="both"/>
        <w:rPr>
          <w:sz w:val="24"/>
          <w:szCs w:val="24"/>
        </w:rPr>
      </w:pPr>
      <w:r w:rsidRPr="0044496C">
        <w:rPr>
          <w:sz w:val="24"/>
          <w:szCs w:val="24"/>
        </w:rPr>
        <w:t>Na forma da lei, conforme o Art. 64 da Lei 8.666/93, no prazo de 10 (dez) dias após o certame licitatório.</w:t>
      </w:r>
    </w:p>
    <w:p w:rsidR="008D1F63" w:rsidRPr="0044496C" w:rsidRDefault="008D1F63" w:rsidP="0044496C">
      <w:pPr>
        <w:widowControl w:val="0"/>
        <w:spacing w:after="240" w:line="276" w:lineRule="auto"/>
        <w:ind w:left="1134" w:firstLine="709"/>
        <w:jc w:val="both"/>
        <w:rPr>
          <w:sz w:val="24"/>
          <w:szCs w:val="24"/>
        </w:rPr>
      </w:pPr>
      <w:r w:rsidRPr="0044496C">
        <w:rPr>
          <w:sz w:val="24"/>
          <w:szCs w:val="24"/>
        </w:rPr>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8D1F63" w:rsidRPr="0044496C" w:rsidRDefault="008D1F63" w:rsidP="0044496C">
      <w:pPr>
        <w:widowControl w:val="0"/>
        <w:spacing w:after="240" w:line="276" w:lineRule="auto"/>
        <w:ind w:left="1134" w:firstLine="709"/>
        <w:jc w:val="both"/>
        <w:rPr>
          <w:sz w:val="24"/>
          <w:szCs w:val="24"/>
        </w:rPr>
      </w:pPr>
      <w:r w:rsidRPr="0044496C">
        <w:rPr>
          <w:sz w:val="24"/>
          <w:szCs w:val="24"/>
        </w:rPr>
        <w:t>§ 1o  O prazo de convocação poderá ser prorrogado uma vez, por igual período, quando solicitado pela parte durante o seu transcurso e desde que ocorra motivo justificado aceito pela Administração.</w:t>
      </w:r>
    </w:p>
    <w:p w:rsidR="008D1F63" w:rsidRPr="0044496C" w:rsidRDefault="008D1F63" w:rsidP="0044496C">
      <w:pPr>
        <w:widowControl w:val="0"/>
        <w:spacing w:after="240" w:line="276" w:lineRule="auto"/>
        <w:ind w:left="1134" w:firstLine="709"/>
        <w:jc w:val="both"/>
        <w:rPr>
          <w:sz w:val="24"/>
          <w:szCs w:val="24"/>
        </w:rPr>
      </w:pPr>
      <w:r w:rsidRPr="0044496C">
        <w:rPr>
          <w:sz w:val="24"/>
          <w:szCs w:val="24"/>
        </w:rPr>
        <w:t xml:space="preserve">§ 2o  É facultado à Administração, quando o convocado não assinar o termo de contrato ou não aceitar ou retirar o instrumento equivalente no prazo e condições </w:t>
      </w:r>
      <w:r w:rsidRPr="0044496C">
        <w:rPr>
          <w:sz w:val="24"/>
          <w:szCs w:val="24"/>
        </w:rPr>
        <w:lastRenderedPageBreak/>
        <w:t>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D1F63" w:rsidRPr="0044496C" w:rsidRDefault="008D1F63" w:rsidP="0044496C">
      <w:pPr>
        <w:widowControl w:val="0"/>
        <w:spacing w:after="240" w:line="276" w:lineRule="auto"/>
        <w:ind w:left="1134" w:firstLine="709"/>
        <w:jc w:val="both"/>
        <w:rPr>
          <w:sz w:val="24"/>
          <w:szCs w:val="24"/>
        </w:rPr>
      </w:pPr>
      <w:r w:rsidRPr="0044496C">
        <w:rPr>
          <w:sz w:val="24"/>
          <w:szCs w:val="24"/>
        </w:rPr>
        <w:t>§ 3o  Decorridos 60 (sessenta) dias da data da entrega das propostas, sem convocação para a contratação, ficam os licitantes liberados dos compromissos assumidos.</w:t>
      </w:r>
    </w:p>
    <w:p w:rsidR="008D1F63" w:rsidRPr="0044496C" w:rsidRDefault="008D1F63" w:rsidP="0044496C">
      <w:pPr>
        <w:widowControl w:val="0"/>
        <w:shd w:val="clear" w:color="auto" w:fill="DDD9C3"/>
        <w:spacing w:after="240" w:line="276" w:lineRule="auto"/>
        <w:jc w:val="both"/>
        <w:rPr>
          <w:b/>
          <w:bCs/>
          <w:sz w:val="24"/>
          <w:szCs w:val="24"/>
          <w:u w:val="single"/>
        </w:rPr>
      </w:pPr>
      <w:r w:rsidRPr="0044496C">
        <w:rPr>
          <w:b/>
          <w:bCs/>
          <w:sz w:val="24"/>
          <w:szCs w:val="24"/>
        </w:rPr>
        <w:t>9.0  VERIFICAÇÃO DE CONFORMIDADE</w:t>
      </w:r>
      <w:r w:rsidRPr="0044496C">
        <w:rPr>
          <w:b/>
          <w:bCs/>
          <w:sz w:val="24"/>
          <w:szCs w:val="24"/>
          <w:u w:val="single"/>
        </w:rPr>
        <w:t>:</w:t>
      </w:r>
    </w:p>
    <w:p w:rsidR="008D1F63" w:rsidRPr="0044496C" w:rsidRDefault="008D1F63" w:rsidP="0044496C">
      <w:pPr>
        <w:widowControl w:val="0"/>
        <w:spacing w:before="120" w:after="240" w:line="276" w:lineRule="auto"/>
        <w:ind w:firstLine="709"/>
        <w:jc w:val="both"/>
        <w:rPr>
          <w:sz w:val="24"/>
          <w:szCs w:val="24"/>
        </w:rPr>
      </w:pPr>
      <w:r w:rsidRPr="0044496C">
        <w:rPr>
          <w:sz w:val="24"/>
          <w:szCs w:val="24"/>
        </w:rPr>
        <w:t>Trata-se da aceitação do objeto, recebimento provisório e definitivo, conforme o Art. 73, II da Lei 8.666/93;</w:t>
      </w:r>
    </w:p>
    <w:p w:rsidR="008D1F63" w:rsidRPr="0044496C" w:rsidRDefault="008D1F63" w:rsidP="0044496C">
      <w:pPr>
        <w:widowControl w:val="0"/>
        <w:spacing w:after="240" w:line="276" w:lineRule="auto"/>
        <w:ind w:firstLine="708"/>
        <w:jc w:val="both"/>
        <w:rPr>
          <w:sz w:val="24"/>
          <w:szCs w:val="24"/>
        </w:rPr>
      </w:pPr>
      <w:r w:rsidRPr="0044496C">
        <w:rPr>
          <w:b/>
          <w:sz w:val="24"/>
          <w:szCs w:val="24"/>
        </w:rPr>
        <w:t>Recebimento provisório</w:t>
      </w:r>
      <w:r w:rsidRPr="0044496C">
        <w:rPr>
          <w:sz w:val="24"/>
          <w:szCs w:val="24"/>
        </w:rPr>
        <w:t>, no ato da entrega do objeto, no Departamento que procederá à conferência de sua conformidade com as especificações do Edital, da proposta, da nota de empenho e da Ata de Registro de Preços. Caso não haja qualquer impropriedade explícita, será atestado esse recebimento;</w:t>
      </w:r>
    </w:p>
    <w:p w:rsidR="008D1F63" w:rsidRPr="0044496C" w:rsidRDefault="008D1F63" w:rsidP="0044496C">
      <w:pPr>
        <w:widowControl w:val="0"/>
        <w:spacing w:after="240" w:line="276" w:lineRule="auto"/>
        <w:ind w:firstLine="708"/>
        <w:jc w:val="both"/>
        <w:rPr>
          <w:sz w:val="24"/>
          <w:szCs w:val="24"/>
        </w:rPr>
      </w:pPr>
      <w:r w:rsidRPr="0044496C">
        <w:rPr>
          <w:b/>
          <w:sz w:val="24"/>
          <w:szCs w:val="24"/>
        </w:rPr>
        <w:t>Recebimento definitivo</w:t>
      </w:r>
      <w:r w:rsidRPr="0044496C">
        <w:rPr>
          <w:sz w:val="24"/>
          <w:szCs w:val="24"/>
        </w:rPr>
        <w:t xml:space="preserve">, em até 5 dias úteis após o recebimento provisório, mediante “atesto” na nota fiscal/fatura, após comprovada a adequação aos termos contratuais e desde que não se verifique defeitos ou imperfeições. </w:t>
      </w:r>
    </w:p>
    <w:p w:rsidR="008D1F63" w:rsidRPr="0044496C" w:rsidRDefault="008D1F63" w:rsidP="0044496C">
      <w:pPr>
        <w:pStyle w:val="PargrafodaLista"/>
        <w:widowControl w:val="0"/>
        <w:shd w:val="clear" w:color="auto" w:fill="DDD9C3"/>
        <w:spacing w:after="240" w:line="276" w:lineRule="auto"/>
        <w:ind w:left="0"/>
        <w:jc w:val="both"/>
        <w:rPr>
          <w:b/>
          <w:bCs/>
        </w:rPr>
      </w:pPr>
      <w:r w:rsidRPr="0044496C">
        <w:rPr>
          <w:b/>
          <w:bCs/>
        </w:rPr>
        <w:t>10.0  FISCALIZAÇÃO</w:t>
      </w:r>
    </w:p>
    <w:p w:rsidR="008D1F63" w:rsidRPr="0044496C" w:rsidRDefault="008D1F63" w:rsidP="0044496C">
      <w:pPr>
        <w:pStyle w:val="PargrafodaLista"/>
        <w:widowControl w:val="0"/>
        <w:spacing w:before="120" w:after="240" w:line="276" w:lineRule="auto"/>
        <w:ind w:left="0" w:firstLine="709"/>
        <w:jc w:val="both"/>
      </w:pPr>
      <w:r w:rsidRPr="0044496C">
        <w:t>Os servidores responsáveis para fiscalização do contrato decorrente do termo de referência serão LENINE DE SOUZA POUBEL – CHEFE DE ALMOXARIFADO DA SECRETARIA DE OBRAS I – MAT. 10/3558 SMOI e DANIELLE VASCONCELLOS TETTAMANTI – DIRETOR EXECUTIVO DE INFRAESTRUTURA E URBANISMO – MAT. 11/3914 SMOI.</w:t>
      </w:r>
    </w:p>
    <w:p w:rsidR="008D1F63" w:rsidRPr="0044496C" w:rsidRDefault="008D1F63" w:rsidP="0044496C">
      <w:pPr>
        <w:pStyle w:val="PargrafodaLista10"/>
        <w:widowControl w:val="0"/>
        <w:spacing w:after="240" w:line="276" w:lineRule="auto"/>
        <w:ind w:left="0"/>
        <w:jc w:val="both"/>
      </w:pPr>
      <w:r w:rsidRPr="0044496C">
        <w:tab/>
        <w:t xml:space="preserve">Ficam reservados á fiscalização o direito e autoridade para devolver todo e qualquer caso singular, omisso ou duvidoso não previsto no processo ou certame licitatório. </w:t>
      </w:r>
    </w:p>
    <w:p w:rsidR="008D1F63" w:rsidRPr="0044496C" w:rsidRDefault="008D1F63" w:rsidP="0044496C">
      <w:pPr>
        <w:pStyle w:val="PargrafodaLista10"/>
        <w:widowControl w:val="0"/>
        <w:spacing w:after="240" w:line="276" w:lineRule="auto"/>
        <w:ind w:left="0"/>
        <w:jc w:val="both"/>
      </w:pPr>
      <w:r w:rsidRPr="0044496C">
        <w:tab/>
        <w:t>A ação da fiscalização não exonera a CONTRATADA de suas responsabilidades contratuais.</w:t>
      </w:r>
    </w:p>
    <w:p w:rsidR="008D1F63" w:rsidRPr="0044496C" w:rsidRDefault="008D1F63" w:rsidP="0044496C">
      <w:pPr>
        <w:pStyle w:val="PargrafodaLista"/>
        <w:widowControl w:val="0"/>
        <w:shd w:val="clear" w:color="auto" w:fill="DDD9C3"/>
        <w:spacing w:after="240" w:line="276" w:lineRule="auto"/>
        <w:ind w:left="0"/>
        <w:jc w:val="both"/>
        <w:rPr>
          <w:b/>
          <w:bCs/>
          <w:u w:val="single"/>
        </w:rPr>
      </w:pPr>
      <w:r w:rsidRPr="0044496C">
        <w:rPr>
          <w:b/>
          <w:bCs/>
        </w:rPr>
        <w:t>11.0  PRAZO E CONDIÇÕES DE PAGAMENTO</w:t>
      </w:r>
      <w:r w:rsidRPr="0044496C">
        <w:rPr>
          <w:b/>
          <w:bCs/>
          <w:u w:val="single"/>
        </w:rPr>
        <w:t>:</w:t>
      </w:r>
    </w:p>
    <w:p w:rsidR="008D1F63" w:rsidRPr="0044496C" w:rsidRDefault="008D1F63" w:rsidP="0044496C">
      <w:pPr>
        <w:widowControl w:val="0"/>
        <w:spacing w:before="200" w:after="240" w:line="276" w:lineRule="auto"/>
        <w:ind w:firstLine="709"/>
        <w:jc w:val="both"/>
        <w:rPr>
          <w:sz w:val="24"/>
          <w:szCs w:val="24"/>
        </w:rPr>
      </w:pPr>
      <w:r w:rsidRPr="0044496C">
        <w:rPr>
          <w:sz w:val="24"/>
          <w:szCs w:val="24"/>
        </w:rPr>
        <w:t>O pagamento devera ser efetuado através de conta bancária, que será informada pela empresa vencedora no momento da entrega da nota fiscal eletrônica, em até 30 dias após a entrega total dos produtos constantes na nota fiscal, verificadas todas as condições exigidas no edital, bem como a verificação pela Secretaria responsável e observada à ordem cronológica de chegada de títulos.</w:t>
      </w:r>
    </w:p>
    <w:p w:rsidR="008D1F63" w:rsidRPr="0044496C" w:rsidRDefault="008D1F63" w:rsidP="0044496C">
      <w:pPr>
        <w:widowControl w:val="0"/>
        <w:spacing w:before="100" w:after="240" w:line="276" w:lineRule="auto"/>
        <w:ind w:firstLine="709"/>
        <w:jc w:val="both"/>
        <w:rPr>
          <w:sz w:val="24"/>
          <w:szCs w:val="24"/>
        </w:rPr>
      </w:pPr>
      <w:r w:rsidRPr="0044496C">
        <w:rPr>
          <w:sz w:val="24"/>
          <w:szCs w:val="24"/>
        </w:rPr>
        <w:t>I - Juntamente com a nota fiscal a empresa vencedora deverá apresentar os documentos abaixo relacionados, com validade atualizada, conforme artigo 55, inc.XIII da Lei 8666/93:</w:t>
      </w:r>
    </w:p>
    <w:p w:rsidR="008D1F63" w:rsidRPr="0044496C" w:rsidRDefault="008D1F63" w:rsidP="0044496C">
      <w:pPr>
        <w:pStyle w:val="PargrafodaLista"/>
        <w:widowControl w:val="0"/>
        <w:numPr>
          <w:ilvl w:val="0"/>
          <w:numId w:val="38"/>
        </w:numPr>
        <w:suppressAutoHyphens w:val="0"/>
        <w:spacing w:after="240" w:line="276" w:lineRule="auto"/>
        <w:jc w:val="both"/>
      </w:pPr>
      <w:r w:rsidRPr="0044496C">
        <w:lastRenderedPageBreak/>
        <w:t>CERTIDÃO DE REGULARIDADE COM INSS;</w:t>
      </w:r>
    </w:p>
    <w:p w:rsidR="008D1F63" w:rsidRPr="0044496C" w:rsidRDefault="008D1F63" w:rsidP="0044496C">
      <w:pPr>
        <w:pStyle w:val="PargrafodaLista"/>
        <w:widowControl w:val="0"/>
        <w:numPr>
          <w:ilvl w:val="0"/>
          <w:numId w:val="38"/>
        </w:numPr>
        <w:suppressAutoHyphens w:val="0"/>
        <w:spacing w:after="240" w:line="276" w:lineRule="auto"/>
        <w:jc w:val="both"/>
      </w:pPr>
      <w:r w:rsidRPr="0044496C">
        <w:t>CERTIDÃO DE REGULARIDADE COM FGTS;</w:t>
      </w:r>
    </w:p>
    <w:p w:rsidR="008D1F63" w:rsidRPr="0044496C" w:rsidRDefault="008D1F63" w:rsidP="0044496C">
      <w:pPr>
        <w:pStyle w:val="PargrafodaLista"/>
        <w:widowControl w:val="0"/>
        <w:numPr>
          <w:ilvl w:val="0"/>
          <w:numId w:val="38"/>
        </w:numPr>
        <w:suppressAutoHyphens w:val="0"/>
        <w:spacing w:after="240" w:line="276" w:lineRule="auto"/>
        <w:jc w:val="both"/>
      </w:pPr>
      <w:r w:rsidRPr="0044496C">
        <w:t>CERTIDÃO CONJUNTA DE DÉBITOS RELATIVOS A TRIBUTOS FEDERAIS E DÍVIDA ATIVA DA UNIÃO;</w:t>
      </w:r>
    </w:p>
    <w:p w:rsidR="008D1F63" w:rsidRPr="0044496C" w:rsidRDefault="008D1F63" w:rsidP="0044496C">
      <w:pPr>
        <w:pStyle w:val="PargrafodaLista"/>
        <w:widowControl w:val="0"/>
        <w:numPr>
          <w:ilvl w:val="0"/>
          <w:numId w:val="38"/>
        </w:numPr>
        <w:suppressAutoHyphens w:val="0"/>
        <w:spacing w:after="240" w:line="276" w:lineRule="auto"/>
        <w:jc w:val="both"/>
      </w:pPr>
      <w:r w:rsidRPr="0044496C">
        <w:t>CERTIDÃO DE REGULARIDADE PARA COM A FAZENDA ESTADUAL E A CERTIDÃO EMITIDA PELA PROCURADORIA GERAL DO ESTADO;</w:t>
      </w:r>
    </w:p>
    <w:p w:rsidR="008D1F63" w:rsidRPr="0044496C" w:rsidRDefault="008D1F63" w:rsidP="0044496C">
      <w:pPr>
        <w:pStyle w:val="PargrafodaLista"/>
        <w:widowControl w:val="0"/>
        <w:numPr>
          <w:ilvl w:val="0"/>
          <w:numId w:val="38"/>
        </w:numPr>
        <w:suppressAutoHyphens w:val="0"/>
        <w:spacing w:after="240" w:line="276" w:lineRule="auto"/>
        <w:jc w:val="both"/>
      </w:pPr>
      <w:r w:rsidRPr="0044496C">
        <w:t>CERTIDÃO DE REGULARIDADE PARA COM A FAZENDA DO MUNICÍPIO DE BOM JARDIM.</w:t>
      </w:r>
    </w:p>
    <w:p w:rsidR="008D1F63" w:rsidRPr="00613B76" w:rsidRDefault="008D1F63" w:rsidP="00613B76">
      <w:pPr>
        <w:pStyle w:val="PargrafodaLista"/>
        <w:widowControl w:val="0"/>
        <w:numPr>
          <w:ilvl w:val="0"/>
          <w:numId w:val="38"/>
        </w:numPr>
        <w:suppressAutoHyphens w:val="0"/>
        <w:spacing w:after="240" w:line="276" w:lineRule="auto"/>
        <w:jc w:val="both"/>
      </w:pPr>
      <w:r w:rsidRPr="0044496C">
        <w:t xml:space="preserve">PROVA DA INEXISTÊNCIA DE DÉBITOS TRABALHISTAS MEDIANTE APRESENTAÇÃO DA CERTIDÃO NEGATIVAS DE DÉBITOS INADIMPLIDOS </w:t>
      </w:r>
      <w:r w:rsidRPr="00613B76">
        <w:t>PERANTE A JUSTIÇA DO TRABALHO – LEI 12.440/11 DE 07 DE JANEIRO DE 2012;</w:t>
      </w:r>
    </w:p>
    <w:p w:rsidR="008D1F63" w:rsidRPr="00613B76" w:rsidRDefault="008D1F63" w:rsidP="00613B76">
      <w:pPr>
        <w:widowControl w:val="0"/>
        <w:spacing w:after="240" w:line="276" w:lineRule="auto"/>
        <w:ind w:firstLine="708"/>
        <w:jc w:val="both"/>
        <w:rPr>
          <w:sz w:val="24"/>
          <w:szCs w:val="24"/>
        </w:rPr>
      </w:pPr>
      <w:r w:rsidRPr="00613B76">
        <w:rPr>
          <w:sz w:val="24"/>
          <w:szCs w:val="24"/>
        </w:rPr>
        <w:t xml:space="preserve">II – A contratante terá </w:t>
      </w:r>
      <w:r w:rsidRPr="00613B76">
        <w:rPr>
          <w:b/>
          <w:sz w:val="24"/>
          <w:szCs w:val="24"/>
        </w:rPr>
        <w:t>até</w:t>
      </w:r>
      <w:r w:rsidRPr="00613B76">
        <w:rPr>
          <w:sz w:val="24"/>
          <w:szCs w:val="24"/>
        </w:rPr>
        <w:t xml:space="preserve"> 30 (trinta) dias, após entrega do material para executar pagamento em favor do contratado.</w:t>
      </w:r>
    </w:p>
    <w:p w:rsidR="008D1F63" w:rsidRPr="00613B76" w:rsidRDefault="008D1F63" w:rsidP="00613B76">
      <w:pPr>
        <w:pStyle w:val="PargrafodaLista10"/>
        <w:widowControl w:val="0"/>
        <w:spacing w:after="240" w:line="276" w:lineRule="auto"/>
        <w:ind w:left="0" w:firstLine="708"/>
        <w:jc w:val="both"/>
      </w:pPr>
      <w:r w:rsidRPr="00613B76">
        <w:t xml:space="preserve">III – O pagamento será de forma integral, em 01 (uma) parcela e o cronograma de desembolso máximo será de 100% de acordo com a entrega solicitada, mediante nota fiscal eletrônica em nome do Município de Bom Jardim e </w:t>
      </w:r>
      <w:r w:rsidRPr="00613B76">
        <w:rPr>
          <w:b/>
        </w:rPr>
        <w:t>entrega total dos produtos</w:t>
      </w:r>
      <w:r w:rsidRPr="00613B76">
        <w:t>, constantes na nota, conferidos e atestados pelos responsáveis pela fiscalização do contrato.</w:t>
      </w:r>
    </w:p>
    <w:p w:rsidR="00613B76" w:rsidRPr="00613B76" w:rsidRDefault="008D1F63" w:rsidP="00613B76">
      <w:pPr>
        <w:widowControl w:val="0"/>
        <w:spacing w:after="240" w:line="276" w:lineRule="auto"/>
        <w:ind w:firstLine="708"/>
        <w:jc w:val="both"/>
        <w:rPr>
          <w:sz w:val="24"/>
          <w:szCs w:val="24"/>
        </w:rPr>
      </w:pPr>
      <w:r w:rsidRPr="00613B76">
        <w:rPr>
          <w:sz w:val="24"/>
          <w:szCs w:val="24"/>
        </w:rPr>
        <w:t xml:space="preserve">IV – A nota fiscal deverá chegar ao Controle Interno da Prefeitura Municipal de </w:t>
      </w:r>
      <w:r w:rsidR="00613B76" w:rsidRPr="00613B76">
        <w:rPr>
          <w:sz w:val="24"/>
          <w:szCs w:val="24"/>
        </w:rPr>
        <w:t>Bom Jardim, devidamente atestada pelos Servidores designados para tal tarefa que deverão colocar carimbo e assinatura, bem como a data do efetivo recebimento, sem emendas, rasuras, borrões, acréscimos e entrelinhas.</w:t>
      </w:r>
    </w:p>
    <w:p w:rsidR="00613B76" w:rsidRPr="00613B76" w:rsidRDefault="00613B76" w:rsidP="00613B76">
      <w:pPr>
        <w:widowControl w:val="0"/>
        <w:spacing w:after="240" w:line="276" w:lineRule="auto"/>
        <w:ind w:firstLine="708"/>
        <w:jc w:val="both"/>
        <w:rPr>
          <w:sz w:val="24"/>
          <w:szCs w:val="24"/>
        </w:rPr>
      </w:pPr>
      <w:r w:rsidRPr="00613B76">
        <w:rPr>
          <w:sz w:val="24"/>
          <w:szCs w:val="24"/>
        </w:rPr>
        <w:t>V – O pagamento será suspenso se observado algum descumprimento das obrigações assumidas pelo (a) contratado (a) no que se refere à habilitação e qualificação exigidas na licitação.</w:t>
      </w:r>
    </w:p>
    <w:p w:rsidR="00613B76" w:rsidRPr="00613B76" w:rsidRDefault="00613B76" w:rsidP="00613B76">
      <w:pPr>
        <w:widowControl w:val="0"/>
        <w:spacing w:after="240" w:line="276" w:lineRule="auto"/>
        <w:ind w:firstLine="708"/>
        <w:jc w:val="both"/>
        <w:rPr>
          <w:sz w:val="24"/>
          <w:szCs w:val="24"/>
        </w:rPr>
      </w:pPr>
      <w:r w:rsidRPr="00613B76">
        <w:rPr>
          <w:sz w:val="24"/>
          <w:szCs w:val="24"/>
        </w:rPr>
        <w:t>VI – A contratante será responsável pelas compensações financeiras, bem como pelas penalizações, por eventuais atrasos, e descontos, por eventuais antecipações de pagamento, conforme os parágrafos abaixo deste.</w:t>
      </w:r>
    </w:p>
    <w:p w:rsidR="00613B76" w:rsidRPr="00613B76" w:rsidRDefault="00613B76" w:rsidP="00613B76">
      <w:pPr>
        <w:pStyle w:val="ecxparagraph"/>
        <w:spacing w:before="0" w:beforeAutospacing="0" w:after="240" w:afterAutospacing="0" w:line="276" w:lineRule="auto"/>
        <w:ind w:firstLine="709"/>
        <w:jc w:val="both"/>
        <w:textAlignment w:val="baseline"/>
      </w:pPr>
      <w:r w:rsidRPr="00613B76">
        <w:t>VII – Qualquer pagamento somente será efetuado à Contratada pelos objetos efetivamente entregues e após as conferências pela fiscalização das unidades da Contratante, e ainda se a Contratada não tiver nenhuma pendência de débito junto à Contratante, inclusive de multas, sendo que sobre eventual atraso no pagamento, e desde que este atraso decorra de culpa da Contratante, o valor será acrescido de 1% (um por cento) a título de multa sobre o valor da fatura, a título de compensação financeira a serem calculados sobre a parcela devida.</w:t>
      </w:r>
    </w:p>
    <w:p w:rsidR="00613B76" w:rsidRPr="00613B76" w:rsidRDefault="00613B76" w:rsidP="00613B76">
      <w:pPr>
        <w:pStyle w:val="ecxparagraph"/>
        <w:spacing w:before="0" w:beforeAutospacing="0" w:after="240" w:afterAutospacing="0" w:line="276" w:lineRule="auto"/>
        <w:ind w:firstLine="709"/>
        <w:jc w:val="both"/>
        <w:textAlignment w:val="baseline"/>
      </w:pPr>
      <w:r w:rsidRPr="00613B76">
        <w:lastRenderedPageBreak/>
        <w:t>VIII - Em havendo atraso de pagamento dos créditos resultantes da realização dos serviços ora contratados, incidirão multa de 1% (um por cento) sobre o valor da fatura.</w:t>
      </w:r>
    </w:p>
    <w:p w:rsidR="00613B76" w:rsidRPr="00613B76" w:rsidRDefault="00613B76" w:rsidP="00613B76">
      <w:pPr>
        <w:pStyle w:val="ecxparagraph"/>
        <w:spacing w:before="0" w:beforeAutospacing="0" w:after="240" w:afterAutospacing="0" w:line="276" w:lineRule="auto"/>
        <w:ind w:firstLine="709"/>
        <w:jc w:val="both"/>
        <w:textAlignment w:val="baseline"/>
      </w:pPr>
      <w:r w:rsidRPr="00613B76">
        <w:t>IX – Em havendo possibilidade de antecipação de pagamento, somente aplicável à obrigação adimplida, a contratante fará jus a desconto na mesma proporção prevista no parágrafo anterior.</w:t>
      </w:r>
    </w:p>
    <w:p w:rsidR="00613B76" w:rsidRPr="00613B76" w:rsidRDefault="00613B76" w:rsidP="00613B76">
      <w:pPr>
        <w:widowControl w:val="0"/>
        <w:spacing w:after="240" w:line="276" w:lineRule="auto"/>
        <w:ind w:firstLine="708"/>
        <w:jc w:val="both"/>
        <w:rPr>
          <w:sz w:val="24"/>
          <w:szCs w:val="24"/>
        </w:rPr>
      </w:pPr>
      <w:r w:rsidRPr="00613B76">
        <w:rPr>
          <w:sz w:val="24"/>
          <w:szCs w:val="24"/>
        </w:rPr>
        <w:t>X – Os preços são fixos e irreajustáveis, salvo quando comprovadas as situações previstas no art. 65, inciso II, alínea “d” da Lei nº 8.666/93. Em caso de reajuste, o valor será corrigido pelo índice de inflação tomando como base IPCA.</w:t>
      </w:r>
    </w:p>
    <w:p w:rsidR="00613B76" w:rsidRPr="00613B76" w:rsidRDefault="00613B76" w:rsidP="00613B76">
      <w:pPr>
        <w:widowControl w:val="0"/>
        <w:spacing w:after="240" w:line="276" w:lineRule="auto"/>
        <w:ind w:firstLine="708"/>
        <w:jc w:val="both"/>
        <w:rPr>
          <w:sz w:val="24"/>
          <w:szCs w:val="24"/>
        </w:rPr>
      </w:pPr>
      <w:r w:rsidRPr="00613B76">
        <w:rPr>
          <w:sz w:val="24"/>
          <w:szCs w:val="24"/>
        </w:rPr>
        <w:t>XI - Fica vedada a contratada a cessão de créditos às instituições financeiras ou quaisquer outras, sob pena de rescisão contratual e demais sanções.</w:t>
      </w:r>
    </w:p>
    <w:p w:rsidR="008D1F63" w:rsidRPr="00613B76" w:rsidRDefault="008D1F63" w:rsidP="00613B76">
      <w:pPr>
        <w:widowControl w:val="0"/>
        <w:spacing w:after="240" w:line="276" w:lineRule="auto"/>
        <w:ind w:firstLine="708"/>
        <w:jc w:val="both"/>
        <w:rPr>
          <w:b/>
          <w:bCs/>
          <w:sz w:val="24"/>
          <w:szCs w:val="24"/>
          <w:u w:val="single"/>
        </w:rPr>
      </w:pPr>
      <w:r w:rsidRPr="00613B76">
        <w:rPr>
          <w:b/>
          <w:bCs/>
          <w:sz w:val="24"/>
          <w:szCs w:val="24"/>
        </w:rPr>
        <w:t>12.0</w:t>
      </w:r>
      <w:r w:rsidR="00613B76" w:rsidRPr="00613B76">
        <w:rPr>
          <w:b/>
          <w:bCs/>
          <w:sz w:val="24"/>
          <w:szCs w:val="24"/>
        </w:rPr>
        <w:t xml:space="preserve"> -</w:t>
      </w:r>
      <w:r w:rsidRPr="00613B76">
        <w:rPr>
          <w:b/>
          <w:bCs/>
          <w:sz w:val="24"/>
          <w:szCs w:val="24"/>
        </w:rPr>
        <w:t xml:space="preserve"> DO CONTROLE E DA ALTERAÇÃO DOS PREÇOS</w:t>
      </w:r>
      <w:r w:rsidRPr="00613B76">
        <w:rPr>
          <w:b/>
          <w:bCs/>
          <w:sz w:val="24"/>
          <w:szCs w:val="24"/>
          <w:u w:val="single"/>
        </w:rPr>
        <w:t>:</w:t>
      </w:r>
    </w:p>
    <w:p w:rsidR="00613B76" w:rsidRPr="00613B76" w:rsidRDefault="00613B76" w:rsidP="00613B76">
      <w:pPr>
        <w:pStyle w:val="Cabealho"/>
        <w:spacing w:before="100" w:after="240" w:line="276" w:lineRule="auto"/>
        <w:ind w:firstLine="851"/>
        <w:jc w:val="both"/>
        <w:rPr>
          <w:bCs/>
          <w:sz w:val="24"/>
          <w:szCs w:val="24"/>
        </w:rPr>
      </w:pPr>
      <w:r w:rsidRPr="00613B76">
        <w:rPr>
          <w:bCs/>
          <w:sz w:val="24"/>
          <w:szCs w:val="24"/>
        </w:rPr>
        <w:t xml:space="preserve">Durante a vigência do contrato, os preços registrados serão fixos considerando o prazo de duração do contrato aplicando-se, no que couber, as Leisnº. 9.069 de 29 de junho de 1995, e 10.192, de 14 de fevereiro de 2001. </w:t>
      </w:r>
    </w:p>
    <w:p w:rsidR="00613B76" w:rsidRPr="00613B76" w:rsidRDefault="00613B76" w:rsidP="00613B76">
      <w:pPr>
        <w:pStyle w:val="PargrafodaLista10"/>
        <w:widowControl w:val="0"/>
        <w:spacing w:after="240" w:line="276" w:lineRule="auto"/>
        <w:ind w:left="0" w:firstLine="708"/>
        <w:jc w:val="both"/>
        <w:rPr>
          <w:color w:val="000000"/>
        </w:rPr>
      </w:pPr>
      <w:r w:rsidRPr="00613B76">
        <w:rPr>
          <w:bCs/>
          <w:color w:val="000000"/>
        </w:rPr>
        <w:t>O</w:t>
      </w:r>
      <w:r w:rsidRPr="00613B76">
        <w:rPr>
          <w:color w:val="000000"/>
        </w:rPr>
        <w:t>bjetivando a manutenção do equilíbrio econômico-financeiro inicial do contrato, os</w:t>
      </w:r>
      <w:r w:rsidRPr="00613B76">
        <w:rPr>
          <w:bCs/>
          <w:color w:val="000000"/>
        </w:rPr>
        <w:t xml:space="preserve"> preços não </w:t>
      </w:r>
      <w:r w:rsidRPr="00613B76">
        <w:rPr>
          <w:color w:val="000000"/>
        </w:rPr>
        <w:t>poderão ser alterados, por acordo entre as partes, apenas em situações que sobrevirem fatos imprevisíveis, ou previsíveis, porém de consequências incalculáveis, retardadores ou impeditivos da execução do ajustado, ou, ainda, em caso de força maior, caso fortuito ou fato do príncipe, configurando álea econômica extraordinária e extracontratual, nos moldes da alínea “d” do inciso I, do Art. 65, da Lei 8.666/93.</w:t>
      </w:r>
    </w:p>
    <w:p w:rsidR="00613B76" w:rsidRPr="00613B76" w:rsidRDefault="00613B76" w:rsidP="00613B76">
      <w:pPr>
        <w:pStyle w:val="PargrafodaLista10"/>
        <w:widowControl w:val="0"/>
        <w:spacing w:after="240" w:line="276" w:lineRule="auto"/>
        <w:ind w:left="0" w:firstLine="708"/>
        <w:jc w:val="both"/>
        <w:rPr>
          <w:color w:val="000000"/>
        </w:rPr>
      </w:pPr>
      <w:r w:rsidRPr="00613B76">
        <w:rPr>
          <w:color w:val="000000"/>
        </w:rPr>
        <w:t>Mesmo comprovada à ocorrência de situação acima prevista, a Administração, se julgar conveniente, baseado no interesse público, poderá optar pelo cancelamento do contrato.</w:t>
      </w:r>
    </w:p>
    <w:p w:rsidR="00613B76" w:rsidRDefault="00613B76" w:rsidP="00613B76">
      <w:pPr>
        <w:pStyle w:val="PargrafodaLista10"/>
        <w:widowControl w:val="0"/>
        <w:spacing w:after="240" w:line="300" w:lineRule="auto"/>
        <w:ind w:left="0" w:firstLine="708"/>
        <w:jc w:val="both"/>
        <w:rPr>
          <w:color w:val="000000"/>
        </w:rPr>
      </w:pPr>
    </w:p>
    <w:p w:rsidR="00613B76" w:rsidRPr="00613B76" w:rsidRDefault="00613B76" w:rsidP="00613B76">
      <w:pPr>
        <w:pStyle w:val="PargrafodaLista"/>
        <w:widowControl w:val="0"/>
        <w:shd w:val="clear" w:color="auto" w:fill="DDD9C3"/>
        <w:spacing w:after="240" w:line="276" w:lineRule="auto"/>
        <w:ind w:left="0"/>
        <w:jc w:val="both"/>
        <w:rPr>
          <w:b/>
          <w:bCs/>
          <w:u w:val="single"/>
        </w:rPr>
      </w:pPr>
      <w:r w:rsidRPr="00613B76">
        <w:rPr>
          <w:b/>
          <w:bCs/>
        </w:rPr>
        <w:t>13.0</w:t>
      </w:r>
      <w:r>
        <w:rPr>
          <w:b/>
          <w:bCs/>
        </w:rPr>
        <w:t xml:space="preserve"> - </w:t>
      </w:r>
      <w:r w:rsidRPr="00613B76">
        <w:rPr>
          <w:b/>
          <w:bCs/>
        </w:rPr>
        <w:t>DA PARTICIPAÇÃO</w:t>
      </w:r>
      <w:r w:rsidRPr="00613B76">
        <w:rPr>
          <w:b/>
          <w:bCs/>
          <w:u w:val="single"/>
        </w:rPr>
        <w:t>:</w:t>
      </w:r>
    </w:p>
    <w:p w:rsidR="00613B76" w:rsidRPr="00613B76" w:rsidRDefault="00613B76" w:rsidP="00613B76">
      <w:pPr>
        <w:pStyle w:val="Cabealho"/>
        <w:spacing w:before="120" w:after="240" w:line="276" w:lineRule="auto"/>
        <w:jc w:val="both"/>
        <w:rPr>
          <w:b/>
          <w:sz w:val="24"/>
          <w:szCs w:val="24"/>
        </w:rPr>
      </w:pPr>
      <w:r w:rsidRPr="00613B76">
        <w:rPr>
          <w:b/>
          <w:sz w:val="24"/>
          <w:szCs w:val="24"/>
        </w:rPr>
        <w:t>1 - Poderão participar deste certame quaisquer empresas que:</w:t>
      </w:r>
    </w:p>
    <w:p w:rsidR="00613B76" w:rsidRPr="00613B76" w:rsidRDefault="00613B76" w:rsidP="00613B76">
      <w:pPr>
        <w:pStyle w:val="Cabealho"/>
        <w:spacing w:after="240" w:line="276" w:lineRule="auto"/>
        <w:jc w:val="both"/>
        <w:rPr>
          <w:sz w:val="24"/>
          <w:szCs w:val="24"/>
        </w:rPr>
      </w:pPr>
      <w:r w:rsidRPr="00613B76">
        <w:rPr>
          <w:sz w:val="24"/>
          <w:szCs w:val="24"/>
        </w:rPr>
        <w:t>1.1 - estejam legalmente estabelecidas e especializadas na atividade pertinente com o objeto desta licitação, devendo ser comprovado pelo contrato Social;</w:t>
      </w:r>
    </w:p>
    <w:p w:rsidR="00613B76" w:rsidRPr="00613B76" w:rsidRDefault="00613B76" w:rsidP="00613B76">
      <w:pPr>
        <w:pStyle w:val="Cabealho"/>
        <w:spacing w:after="240" w:line="276" w:lineRule="auto"/>
        <w:jc w:val="both"/>
        <w:rPr>
          <w:sz w:val="24"/>
          <w:szCs w:val="24"/>
        </w:rPr>
      </w:pPr>
      <w:r w:rsidRPr="00613B76">
        <w:rPr>
          <w:sz w:val="24"/>
          <w:szCs w:val="24"/>
        </w:rPr>
        <w:t>1.2 - atendam os requisitos mínimos de classificação das propostas exigidos neste edital;</w:t>
      </w:r>
    </w:p>
    <w:p w:rsidR="00613B76" w:rsidRPr="00613B76" w:rsidRDefault="00613B76" w:rsidP="00613B76">
      <w:pPr>
        <w:pStyle w:val="Cabealho"/>
        <w:spacing w:after="240" w:line="276" w:lineRule="auto"/>
        <w:jc w:val="both"/>
        <w:rPr>
          <w:sz w:val="24"/>
          <w:szCs w:val="24"/>
        </w:rPr>
      </w:pPr>
      <w:r w:rsidRPr="00613B76">
        <w:rPr>
          <w:sz w:val="24"/>
          <w:szCs w:val="24"/>
        </w:rPr>
        <w:t xml:space="preserve">1.3 - </w:t>
      </w:r>
      <w:r w:rsidRPr="00613B76">
        <w:rPr>
          <w:rFonts w:eastAsia="Calibri"/>
          <w:sz w:val="24"/>
          <w:szCs w:val="24"/>
        </w:rPr>
        <w:t xml:space="preserve">Poderão participar no certame as empresas reunidas em consórcio, em </w:t>
      </w:r>
      <w:r w:rsidRPr="00613B76">
        <w:rPr>
          <w:sz w:val="24"/>
          <w:szCs w:val="24"/>
        </w:rPr>
        <w:t>conformidade com o art. 33 da Lei Federal 8.666/93.</w:t>
      </w:r>
    </w:p>
    <w:p w:rsidR="00613B76" w:rsidRPr="00613B76" w:rsidRDefault="00613B76" w:rsidP="00613B76">
      <w:pPr>
        <w:pStyle w:val="Cabealho"/>
        <w:spacing w:after="240" w:line="276" w:lineRule="auto"/>
        <w:jc w:val="both"/>
        <w:rPr>
          <w:sz w:val="24"/>
          <w:szCs w:val="24"/>
        </w:rPr>
      </w:pPr>
      <w:r w:rsidRPr="00613B76">
        <w:rPr>
          <w:sz w:val="24"/>
          <w:szCs w:val="24"/>
        </w:rPr>
        <w:t>1.4 - comprovem possuir os documentos necessários de habilitação previstos neste edital, que comprovem:</w:t>
      </w:r>
    </w:p>
    <w:p w:rsidR="00613B76" w:rsidRPr="00613B76" w:rsidRDefault="00613B76" w:rsidP="00613B76">
      <w:pPr>
        <w:pStyle w:val="Cabealho"/>
        <w:spacing w:after="240" w:line="276" w:lineRule="auto"/>
        <w:jc w:val="both"/>
        <w:rPr>
          <w:sz w:val="24"/>
          <w:szCs w:val="24"/>
        </w:rPr>
      </w:pPr>
      <w:r w:rsidRPr="00613B76">
        <w:rPr>
          <w:sz w:val="24"/>
          <w:szCs w:val="24"/>
        </w:rPr>
        <w:lastRenderedPageBreak/>
        <w:t>- Habilitação Jurídica - documentos exigidos no art.28 da lei 8.666/93;</w:t>
      </w:r>
    </w:p>
    <w:p w:rsidR="00613B76" w:rsidRPr="00613B76" w:rsidRDefault="00613B76" w:rsidP="00613B76">
      <w:pPr>
        <w:pStyle w:val="Cabealho"/>
        <w:spacing w:after="240" w:line="276" w:lineRule="auto"/>
        <w:jc w:val="both"/>
        <w:rPr>
          <w:sz w:val="24"/>
          <w:szCs w:val="24"/>
        </w:rPr>
      </w:pPr>
      <w:r w:rsidRPr="00613B76">
        <w:rPr>
          <w:sz w:val="24"/>
          <w:szCs w:val="24"/>
        </w:rPr>
        <w:t>- Regularidade Fiscal e Trabalhista- documentos exigidos no art.29 da lei 8.666/93;</w:t>
      </w:r>
    </w:p>
    <w:p w:rsidR="00613B76" w:rsidRPr="00613B76" w:rsidRDefault="00613B76" w:rsidP="00613B76">
      <w:pPr>
        <w:pStyle w:val="Cabealho"/>
        <w:spacing w:after="240" w:line="276" w:lineRule="auto"/>
        <w:jc w:val="both"/>
        <w:rPr>
          <w:sz w:val="24"/>
          <w:szCs w:val="24"/>
        </w:rPr>
      </w:pPr>
      <w:r w:rsidRPr="00613B76">
        <w:rPr>
          <w:sz w:val="24"/>
          <w:szCs w:val="24"/>
        </w:rPr>
        <w:t>- Capacitação Técnica - documentos exigidos no art.30 da lei 8.666/93;</w:t>
      </w:r>
    </w:p>
    <w:p w:rsidR="00613B76" w:rsidRPr="00613B76" w:rsidRDefault="00613B76" w:rsidP="00613B76">
      <w:pPr>
        <w:pStyle w:val="Cabealho"/>
        <w:spacing w:after="240" w:line="276" w:lineRule="auto"/>
        <w:jc w:val="both"/>
        <w:rPr>
          <w:sz w:val="24"/>
          <w:szCs w:val="24"/>
        </w:rPr>
      </w:pPr>
      <w:r w:rsidRPr="00613B76">
        <w:rPr>
          <w:sz w:val="24"/>
          <w:szCs w:val="24"/>
        </w:rPr>
        <w:t>- Capacitação Econômico-Financeira- documentos exigidos no art.31 da lei</w:t>
      </w:r>
    </w:p>
    <w:p w:rsidR="00613B76" w:rsidRPr="00613B76" w:rsidRDefault="00613B76" w:rsidP="00613B76">
      <w:pPr>
        <w:pStyle w:val="Cabealho"/>
        <w:spacing w:after="240" w:line="276" w:lineRule="auto"/>
        <w:jc w:val="both"/>
        <w:rPr>
          <w:sz w:val="24"/>
          <w:szCs w:val="24"/>
        </w:rPr>
      </w:pPr>
      <w:r w:rsidRPr="00613B76">
        <w:rPr>
          <w:sz w:val="24"/>
          <w:szCs w:val="24"/>
        </w:rPr>
        <w:t>8.666/93;</w:t>
      </w:r>
    </w:p>
    <w:p w:rsidR="00613B76" w:rsidRPr="00613B76" w:rsidRDefault="00613B76" w:rsidP="00613B76">
      <w:pPr>
        <w:pStyle w:val="Cabealho"/>
        <w:spacing w:after="240" w:line="276" w:lineRule="auto"/>
        <w:jc w:val="both"/>
        <w:rPr>
          <w:b/>
          <w:sz w:val="24"/>
          <w:szCs w:val="24"/>
        </w:rPr>
      </w:pPr>
      <w:r w:rsidRPr="00613B76">
        <w:rPr>
          <w:b/>
          <w:sz w:val="24"/>
          <w:szCs w:val="24"/>
        </w:rPr>
        <w:t>2 - Não poderão concorrer neste certame as empresas:</w:t>
      </w:r>
    </w:p>
    <w:p w:rsidR="00613B76" w:rsidRPr="00613B76" w:rsidRDefault="00613B76" w:rsidP="00613B76">
      <w:pPr>
        <w:pStyle w:val="Cabealho"/>
        <w:spacing w:after="240" w:line="276" w:lineRule="auto"/>
        <w:jc w:val="both"/>
        <w:rPr>
          <w:sz w:val="24"/>
          <w:szCs w:val="24"/>
        </w:rPr>
      </w:pPr>
      <w:r w:rsidRPr="00613B76">
        <w:rPr>
          <w:sz w:val="24"/>
          <w:szCs w:val="24"/>
        </w:rPr>
        <w:t>2.1 - declaradas inidôneas por ato da Administração Pública;</w:t>
      </w:r>
    </w:p>
    <w:p w:rsidR="00613B76" w:rsidRPr="00613B76" w:rsidRDefault="00613B76" w:rsidP="00613B76">
      <w:pPr>
        <w:pStyle w:val="Cabealho"/>
        <w:spacing w:after="240" w:line="276" w:lineRule="auto"/>
        <w:jc w:val="both"/>
        <w:rPr>
          <w:sz w:val="24"/>
          <w:szCs w:val="24"/>
        </w:rPr>
      </w:pPr>
      <w:r w:rsidRPr="00613B76">
        <w:rPr>
          <w:sz w:val="24"/>
          <w:szCs w:val="24"/>
        </w:rPr>
        <w:t>2.2 - que estejam cumprindo pena de suspensão de direito de licitar e de contratar com a Prefeitura Municipal de Bom Jardim/RJ;</w:t>
      </w:r>
    </w:p>
    <w:p w:rsidR="00613B76" w:rsidRPr="00613B76" w:rsidRDefault="00613B76" w:rsidP="00613B76">
      <w:pPr>
        <w:pStyle w:val="Cabealho"/>
        <w:spacing w:after="240" w:line="276" w:lineRule="auto"/>
        <w:jc w:val="both"/>
        <w:rPr>
          <w:sz w:val="24"/>
          <w:szCs w:val="24"/>
        </w:rPr>
      </w:pPr>
      <w:r w:rsidRPr="00613B76">
        <w:rPr>
          <w:sz w:val="24"/>
          <w:szCs w:val="24"/>
        </w:rPr>
        <w:t>2.4 - tenham tido sua falência decretada</w:t>
      </w:r>
    </w:p>
    <w:p w:rsidR="00613B76" w:rsidRPr="00613B76" w:rsidRDefault="00613B76" w:rsidP="00613B76">
      <w:pPr>
        <w:pStyle w:val="Cabealho"/>
        <w:spacing w:after="240" w:line="276" w:lineRule="auto"/>
        <w:jc w:val="both"/>
        <w:rPr>
          <w:sz w:val="24"/>
          <w:szCs w:val="24"/>
        </w:rPr>
      </w:pPr>
      <w:r w:rsidRPr="00613B76">
        <w:rPr>
          <w:sz w:val="24"/>
          <w:szCs w:val="24"/>
        </w:rPr>
        <w:t>2.5 – cujo objeto social não seja compatível com o objeto desta licitação.</w:t>
      </w:r>
    </w:p>
    <w:p w:rsidR="00613B76" w:rsidRPr="00613B76" w:rsidRDefault="00613B76" w:rsidP="00613B76">
      <w:pPr>
        <w:pStyle w:val="PargrafodaLista10"/>
        <w:widowControl w:val="0"/>
        <w:spacing w:after="240" w:line="276" w:lineRule="auto"/>
        <w:ind w:left="0"/>
        <w:jc w:val="both"/>
      </w:pPr>
      <w:r w:rsidRPr="00613B76">
        <w:rPr>
          <w:b/>
        </w:rPr>
        <w:t>3</w:t>
      </w:r>
      <w:r w:rsidRPr="00613B76">
        <w:t xml:space="preserve">. A observância das vedações do item anterior é de inteira responsabilidade do licitante que, pelo descumprimento, sujeita-se às penalidades cabíveis. </w:t>
      </w:r>
    </w:p>
    <w:p w:rsidR="008D1F63" w:rsidRPr="0044496C" w:rsidRDefault="008D1F63" w:rsidP="0044496C">
      <w:pPr>
        <w:pStyle w:val="PargrafodaLista"/>
        <w:widowControl w:val="0"/>
        <w:shd w:val="clear" w:color="auto" w:fill="DDD9C3"/>
        <w:spacing w:after="240" w:line="276" w:lineRule="auto"/>
        <w:ind w:left="0"/>
        <w:jc w:val="both"/>
        <w:rPr>
          <w:b/>
          <w:bCs/>
          <w:u w:val="single"/>
        </w:rPr>
      </w:pPr>
      <w:r w:rsidRPr="0044496C">
        <w:rPr>
          <w:b/>
          <w:bCs/>
        </w:rPr>
        <w:t>14.0  SANÇÕES ADMINISTRATIVAS PARA O CASO DE INADIPLEMENTO CONTRATUAL</w:t>
      </w:r>
      <w:r w:rsidRPr="0044496C">
        <w:rPr>
          <w:b/>
          <w:bCs/>
          <w:u w:val="single"/>
        </w:rPr>
        <w:t>:</w:t>
      </w:r>
    </w:p>
    <w:p w:rsidR="008D1F63" w:rsidRPr="0044496C" w:rsidRDefault="008D1F63" w:rsidP="0044496C">
      <w:pPr>
        <w:pStyle w:val="PargrafodaLista"/>
        <w:widowControl w:val="0"/>
        <w:spacing w:before="120" w:after="240" w:line="276" w:lineRule="auto"/>
        <w:ind w:left="0"/>
        <w:jc w:val="both"/>
      </w:pPr>
      <w:r w:rsidRPr="0044496C">
        <w:t>No caso de não cumprimento no prazo de execução do objeto, será aplicável à contratada, garantidas a prévia defesa, pela inexecução total ou parcial do Edital:</w:t>
      </w:r>
    </w:p>
    <w:p w:rsidR="008D1F63" w:rsidRPr="0044496C" w:rsidRDefault="008D1F63" w:rsidP="0044496C">
      <w:pPr>
        <w:widowControl w:val="0"/>
        <w:spacing w:after="240" w:line="276" w:lineRule="auto"/>
        <w:ind w:firstLine="708"/>
        <w:jc w:val="both"/>
        <w:rPr>
          <w:sz w:val="24"/>
          <w:szCs w:val="24"/>
        </w:rPr>
      </w:pPr>
      <w:r w:rsidRPr="0044496C">
        <w:rPr>
          <w:sz w:val="24"/>
          <w:szCs w:val="24"/>
        </w:rPr>
        <w:t>I - Advertência;</w:t>
      </w:r>
    </w:p>
    <w:p w:rsidR="008D1F63" w:rsidRPr="0044496C" w:rsidRDefault="008D1F63" w:rsidP="0044496C">
      <w:pPr>
        <w:widowControl w:val="0"/>
        <w:spacing w:after="240" w:line="276" w:lineRule="auto"/>
        <w:ind w:firstLine="708"/>
        <w:jc w:val="both"/>
        <w:rPr>
          <w:sz w:val="24"/>
          <w:szCs w:val="24"/>
        </w:rPr>
      </w:pPr>
      <w:r w:rsidRPr="0044496C">
        <w:rPr>
          <w:sz w:val="24"/>
          <w:szCs w:val="24"/>
        </w:rPr>
        <w:t>II - Multa(s);</w:t>
      </w:r>
    </w:p>
    <w:p w:rsidR="008D1F63" w:rsidRPr="0044496C" w:rsidRDefault="008D1F63" w:rsidP="0044496C">
      <w:pPr>
        <w:widowControl w:val="0"/>
        <w:spacing w:after="240" w:line="276" w:lineRule="auto"/>
        <w:ind w:firstLine="708"/>
        <w:jc w:val="both"/>
        <w:rPr>
          <w:sz w:val="24"/>
          <w:szCs w:val="24"/>
        </w:rPr>
      </w:pPr>
      <w:r w:rsidRPr="0044496C">
        <w:rPr>
          <w:sz w:val="24"/>
          <w:szCs w:val="24"/>
        </w:rPr>
        <w:t>III - Em caso de inexecução total ou parcial, o contratante poderá sofrer, sem prejuízos do previsto nos artigos 86 ao 88 da Lei Federal n° 8666/93, as seguintes penalidades:</w:t>
      </w:r>
    </w:p>
    <w:p w:rsidR="008D1F63" w:rsidRPr="0044496C" w:rsidRDefault="008D1F63" w:rsidP="0044496C">
      <w:pPr>
        <w:pStyle w:val="PargrafodaLista"/>
        <w:widowControl w:val="0"/>
        <w:numPr>
          <w:ilvl w:val="0"/>
          <w:numId w:val="37"/>
        </w:numPr>
        <w:suppressAutoHyphens w:val="0"/>
        <w:spacing w:after="240" w:line="276" w:lineRule="auto"/>
        <w:jc w:val="both"/>
      </w:pPr>
      <w:r w:rsidRPr="0044496C">
        <w:t>Pelo atraso na prestação dos serviços: multa de 2% (dois por cento) do valor total contratado, por dia de atraso, a contar do momento em que os deveriam ter sido iniciada limitada a 20% (vinte por cento) do valor total do contrato;</w:t>
      </w:r>
    </w:p>
    <w:p w:rsidR="008D1F63" w:rsidRPr="0044496C" w:rsidRDefault="008D1F63" w:rsidP="0044496C">
      <w:pPr>
        <w:pStyle w:val="PargrafodaLista"/>
        <w:widowControl w:val="0"/>
        <w:numPr>
          <w:ilvl w:val="0"/>
          <w:numId w:val="37"/>
        </w:numPr>
        <w:suppressAutoHyphens w:val="0"/>
        <w:spacing w:after="240" w:line="276" w:lineRule="auto"/>
        <w:jc w:val="both"/>
      </w:pPr>
      <w:r w:rsidRPr="0044496C">
        <w:t>Pelo descumprimento de qualquer outra obrigação multa de 5% (cinco por cento) do valor total do contrato;</w:t>
      </w:r>
    </w:p>
    <w:p w:rsidR="008D1F63" w:rsidRPr="0044496C" w:rsidRDefault="008D1F63" w:rsidP="0044496C">
      <w:pPr>
        <w:pStyle w:val="PargrafodaLista"/>
        <w:widowControl w:val="0"/>
        <w:numPr>
          <w:ilvl w:val="0"/>
          <w:numId w:val="37"/>
        </w:numPr>
        <w:suppressAutoHyphens w:val="0"/>
        <w:spacing w:after="240" w:line="276" w:lineRule="auto"/>
        <w:jc w:val="both"/>
      </w:pPr>
      <w:r w:rsidRPr="0044496C">
        <w:t xml:space="preserve">Suspensão temporária de participação e impedimento de contratar com a Administração pelo prazo não superior a 02 (dois) anos; </w:t>
      </w:r>
    </w:p>
    <w:p w:rsidR="008D1F63" w:rsidRPr="0044496C" w:rsidRDefault="008D1F63" w:rsidP="0044496C">
      <w:pPr>
        <w:pStyle w:val="PargrafodaLista"/>
        <w:widowControl w:val="0"/>
        <w:numPr>
          <w:ilvl w:val="0"/>
          <w:numId w:val="37"/>
        </w:numPr>
        <w:suppressAutoHyphens w:val="0"/>
        <w:spacing w:after="240" w:line="276" w:lineRule="auto"/>
        <w:jc w:val="both"/>
      </w:pPr>
      <w:r w:rsidRPr="0044496C">
        <w:lastRenderedPageBreak/>
        <w:t>Declaração de idoneidade para licitar ou contratar com a Administração;</w:t>
      </w:r>
    </w:p>
    <w:p w:rsidR="008D1F63" w:rsidRPr="0044496C" w:rsidRDefault="008D1F63" w:rsidP="0044496C">
      <w:pPr>
        <w:pStyle w:val="PargrafodaLista"/>
        <w:widowControl w:val="0"/>
        <w:numPr>
          <w:ilvl w:val="0"/>
          <w:numId w:val="37"/>
        </w:numPr>
        <w:suppressAutoHyphens w:val="0"/>
        <w:spacing w:after="240" w:line="276" w:lineRule="auto"/>
        <w:jc w:val="both"/>
      </w:pPr>
      <w:r w:rsidRPr="0044496C">
        <w:t>O atraso na entrega dos materiais por mais de 03 (três) dias, ensejará a rescisão contratual, sem prejuízo da multa cabível;</w:t>
      </w:r>
    </w:p>
    <w:p w:rsidR="008D1F63" w:rsidRPr="0044496C" w:rsidRDefault="008D1F63" w:rsidP="0044496C">
      <w:pPr>
        <w:widowControl w:val="0"/>
        <w:spacing w:after="240" w:line="276" w:lineRule="auto"/>
        <w:ind w:firstLine="708"/>
        <w:jc w:val="both"/>
        <w:rPr>
          <w:sz w:val="24"/>
          <w:szCs w:val="24"/>
        </w:rPr>
      </w:pPr>
      <w:r w:rsidRPr="0044496C">
        <w:rPr>
          <w:sz w:val="24"/>
          <w:szCs w:val="24"/>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8D1F63" w:rsidRPr="0044496C" w:rsidRDefault="008D1F63" w:rsidP="0044496C">
      <w:pPr>
        <w:widowControl w:val="0"/>
        <w:spacing w:after="240" w:line="276" w:lineRule="auto"/>
        <w:ind w:firstLine="708"/>
        <w:jc w:val="both"/>
        <w:rPr>
          <w:sz w:val="24"/>
          <w:szCs w:val="24"/>
        </w:rPr>
      </w:pPr>
      <w:r w:rsidRPr="0044496C">
        <w:rPr>
          <w:sz w:val="24"/>
          <w:szCs w:val="24"/>
        </w:rPr>
        <w:t>V – Além das multas estabelecidas, a Administração poderá recusar a entrega,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8D1F63" w:rsidRPr="0044496C" w:rsidRDefault="008D1F63" w:rsidP="0044496C">
      <w:pPr>
        <w:widowControl w:val="0"/>
        <w:spacing w:after="240" w:line="276" w:lineRule="auto"/>
        <w:ind w:firstLine="708"/>
        <w:jc w:val="both"/>
        <w:rPr>
          <w:sz w:val="24"/>
          <w:szCs w:val="24"/>
        </w:rPr>
      </w:pPr>
      <w:r w:rsidRPr="0044496C">
        <w:rPr>
          <w:sz w:val="24"/>
          <w:szCs w:val="24"/>
        </w:rPr>
        <w:t>VI – Ficarão ainda sujeitos às penalidades previstas nos incisos III e IV do artigo 87, da Lei n° 8.666/93 e alterações posteriores, os profissionais ou as instituições que praticarem os ilícitos previstos no artigo 88 do mesmo diploma legal;</w:t>
      </w:r>
    </w:p>
    <w:p w:rsidR="008D1F63" w:rsidRPr="0044496C" w:rsidRDefault="008D1F63" w:rsidP="0044496C">
      <w:pPr>
        <w:widowControl w:val="0"/>
        <w:spacing w:after="240" w:line="276" w:lineRule="auto"/>
        <w:ind w:firstLine="708"/>
        <w:jc w:val="both"/>
        <w:rPr>
          <w:sz w:val="24"/>
          <w:szCs w:val="24"/>
        </w:rPr>
      </w:pPr>
      <w:r w:rsidRPr="0044496C">
        <w:rPr>
          <w:sz w:val="24"/>
          <w:szCs w:val="24"/>
        </w:rPr>
        <w:t>VII – Para as penalidades previstas será garantido o direito ao contraditório e à ampla defesa;</w:t>
      </w:r>
    </w:p>
    <w:p w:rsidR="008D1F63" w:rsidRPr="0044496C" w:rsidRDefault="008D1F63" w:rsidP="0044496C">
      <w:pPr>
        <w:widowControl w:val="0"/>
        <w:spacing w:after="240" w:line="276" w:lineRule="auto"/>
        <w:ind w:firstLine="708"/>
        <w:jc w:val="both"/>
        <w:rPr>
          <w:sz w:val="24"/>
          <w:szCs w:val="24"/>
        </w:rPr>
      </w:pPr>
      <w:r w:rsidRPr="0044496C">
        <w:rPr>
          <w:sz w:val="24"/>
          <w:szCs w:val="24"/>
        </w:rPr>
        <w:t>VIII – As penalidades só poderão ser relevadas nas hipóteses de caso fortuito ou força maior, devidamente justificado e comprovado, a juízo da Administração.</w:t>
      </w:r>
    </w:p>
    <w:p w:rsidR="008D1F63" w:rsidRPr="0044496C" w:rsidRDefault="008D1F63" w:rsidP="0044496C">
      <w:pPr>
        <w:pStyle w:val="PargrafodaLista"/>
        <w:widowControl w:val="0"/>
        <w:shd w:val="clear" w:color="auto" w:fill="DDD9C3"/>
        <w:spacing w:after="240" w:line="276" w:lineRule="auto"/>
        <w:ind w:left="0"/>
        <w:jc w:val="both"/>
        <w:rPr>
          <w:b/>
          <w:bCs/>
          <w:u w:val="single"/>
        </w:rPr>
      </w:pPr>
      <w:bookmarkStart w:id="0" w:name="__DdeLink__407_1643067297"/>
      <w:r w:rsidRPr="0044496C">
        <w:rPr>
          <w:b/>
          <w:bCs/>
        </w:rPr>
        <w:t>15.0   DO CRITÉRIO DE ACEITABILICADE DOS PREÇOS</w:t>
      </w:r>
      <w:bookmarkEnd w:id="0"/>
      <w:r w:rsidRPr="0044496C">
        <w:rPr>
          <w:b/>
          <w:bCs/>
          <w:u w:val="single"/>
        </w:rPr>
        <w:t>:</w:t>
      </w:r>
    </w:p>
    <w:p w:rsidR="008D1F63" w:rsidRPr="0044496C" w:rsidRDefault="008D1F63" w:rsidP="0044496C">
      <w:pPr>
        <w:spacing w:before="100" w:after="240" w:line="276" w:lineRule="auto"/>
        <w:ind w:firstLine="709"/>
        <w:jc w:val="both"/>
        <w:rPr>
          <w:sz w:val="24"/>
          <w:szCs w:val="24"/>
        </w:rPr>
      </w:pPr>
      <w:r w:rsidRPr="0044496C">
        <w:rPr>
          <w:sz w:val="24"/>
          <w:szCs w:val="24"/>
        </w:rPr>
        <w:t>O critério de aceitabilidade de preços será baseado no custo unitário de referência, estipulando, assim, valor unitário para uma unidade de medida do objeto previsto no orçamento de referência e obtido com base nos sistemas de referência de custos ou pesquisa de mercado.</w:t>
      </w:r>
    </w:p>
    <w:p w:rsidR="008D1F63" w:rsidRPr="0044496C" w:rsidRDefault="008D1F63" w:rsidP="0044496C">
      <w:pPr>
        <w:spacing w:after="240" w:line="276" w:lineRule="auto"/>
        <w:ind w:firstLine="708"/>
        <w:jc w:val="both"/>
        <w:rPr>
          <w:sz w:val="24"/>
          <w:szCs w:val="24"/>
        </w:rPr>
      </w:pPr>
      <w:r w:rsidRPr="0044496C">
        <w:rPr>
          <w:sz w:val="24"/>
          <w:szCs w:val="24"/>
        </w:rPr>
        <w:t>Logo, a composição de custo unitário consiste no detalhamento do custo unitário do objeto que expresse a descrição, quantidades e custos unitários dos materiais.</w:t>
      </w:r>
    </w:p>
    <w:p w:rsidR="008D1F63" w:rsidRPr="0044496C" w:rsidRDefault="008D1F63" w:rsidP="0044496C">
      <w:pPr>
        <w:pStyle w:val="Corpodotexto"/>
        <w:spacing w:before="120" w:after="240" w:line="276" w:lineRule="auto"/>
        <w:ind w:firstLine="708"/>
        <w:rPr>
          <w:szCs w:val="24"/>
        </w:rPr>
      </w:pPr>
      <w:r w:rsidRPr="0044496C">
        <w:rPr>
          <w:szCs w:val="24"/>
        </w:rPr>
        <w:t xml:space="preserve">Ressalto que deve ser observado o </w:t>
      </w:r>
      <w:r w:rsidRPr="0044496C">
        <w:rPr>
          <w:b/>
          <w:szCs w:val="24"/>
        </w:rPr>
        <w:t xml:space="preserve">menor preço por item </w:t>
      </w:r>
      <w:r w:rsidRPr="0044496C">
        <w:rPr>
          <w:szCs w:val="24"/>
        </w:rPr>
        <w:t xml:space="preserve">com melhor qualidade do produto, como critério de julgamento, na aplicação do art. 15, IV da Lei n° 8.666/93, que estabelece que </w:t>
      </w:r>
      <w:r w:rsidRPr="0044496C">
        <w:rPr>
          <w:i/>
          <w:szCs w:val="24"/>
        </w:rPr>
        <w:t>“as compras, sempre que possível, deverão ser subdivididas em tantas parcelas quantas necessárias para aproveitar as peculiaridades do mercado, visando economicidade”</w:t>
      </w:r>
      <w:r w:rsidRPr="0044496C">
        <w:rPr>
          <w:szCs w:val="24"/>
        </w:rPr>
        <w:t>.</w:t>
      </w:r>
    </w:p>
    <w:p w:rsidR="008D1F63" w:rsidRPr="0044496C" w:rsidRDefault="008D1F63" w:rsidP="0044496C">
      <w:pPr>
        <w:pStyle w:val="Corpodotexto"/>
        <w:spacing w:after="240" w:line="276" w:lineRule="auto"/>
        <w:ind w:firstLine="708"/>
        <w:rPr>
          <w:szCs w:val="24"/>
        </w:rPr>
      </w:pPr>
      <w:r w:rsidRPr="0044496C">
        <w:rPr>
          <w:szCs w:val="24"/>
        </w:rPr>
        <w:t xml:space="preserve">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w:t>
      </w:r>
      <w:r w:rsidRPr="0044496C">
        <w:rPr>
          <w:szCs w:val="24"/>
        </w:rPr>
        <w:lastRenderedPageBreak/>
        <w:t>princípios, o atendimento do interesse público, ou seja, o Princípio da Supremacia do Interesse Público.</w:t>
      </w:r>
    </w:p>
    <w:p w:rsidR="008D1F63" w:rsidRPr="0044496C" w:rsidRDefault="008D1F63" w:rsidP="0044496C">
      <w:pPr>
        <w:pStyle w:val="PargrafodaLista"/>
        <w:widowControl w:val="0"/>
        <w:shd w:val="clear" w:color="auto" w:fill="DDD9C3"/>
        <w:spacing w:after="240" w:line="276" w:lineRule="auto"/>
        <w:ind w:left="0"/>
        <w:jc w:val="both"/>
        <w:rPr>
          <w:b/>
          <w:bCs/>
          <w:u w:val="single"/>
        </w:rPr>
      </w:pPr>
      <w:r w:rsidRPr="0044496C">
        <w:rPr>
          <w:b/>
          <w:bCs/>
        </w:rPr>
        <w:t xml:space="preserve">15.1  </w:t>
      </w:r>
      <w:r w:rsidRPr="0044496C">
        <w:rPr>
          <w:rFonts w:eastAsia="Calibri"/>
          <w:b/>
          <w:bCs/>
        </w:rPr>
        <w:t>DO CRITÉRIO DE ATUALIZAÇÃO FINANCEIRA</w:t>
      </w:r>
      <w:r w:rsidRPr="0044496C">
        <w:rPr>
          <w:b/>
          <w:bCs/>
          <w:u w:val="single"/>
        </w:rPr>
        <w:t>:</w:t>
      </w:r>
    </w:p>
    <w:p w:rsidR="008D1F63" w:rsidRPr="0044496C" w:rsidRDefault="008D1F63" w:rsidP="0044496C">
      <w:pPr>
        <w:pStyle w:val="PargrafodaLista10"/>
        <w:spacing w:before="120" w:after="240" w:line="276" w:lineRule="auto"/>
        <w:ind w:left="0" w:firstLine="709"/>
        <w:jc w:val="both"/>
        <w:rPr>
          <w:rFonts w:eastAsia="Calibri"/>
          <w:bCs/>
        </w:rPr>
      </w:pPr>
      <w:r w:rsidRPr="0044496C">
        <w:rPr>
          <w:rFonts w:eastAsia="Calibri"/>
          <w:bCs/>
        </w:rPr>
        <w:t>O critério de atualização financeira dos valores a serem pagos, obedecerá a data da efetiva dos produtos e o período de adimplemento, até a data do efetivo pagamento. Fundamento legal: Art. 40, XIV, “c” e 55, III da Lei 8.666/93, obedecendo o índice IGPM.</w:t>
      </w:r>
    </w:p>
    <w:p w:rsidR="008D1F63" w:rsidRPr="0044496C" w:rsidRDefault="008D1F63" w:rsidP="0044496C">
      <w:pPr>
        <w:pStyle w:val="PargrafodaLista"/>
        <w:widowControl w:val="0"/>
        <w:shd w:val="clear" w:color="auto" w:fill="DDD9C3"/>
        <w:spacing w:after="240" w:line="276" w:lineRule="auto"/>
        <w:ind w:left="0"/>
        <w:jc w:val="both"/>
        <w:rPr>
          <w:b/>
          <w:bCs/>
          <w:u w:val="single"/>
        </w:rPr>
      </w:pPr>
      <w:r w:rsidRPr="0044496C">
        <w:rPr>
          <w:b/>
          <w:bCs/>
        </w:rPr>
        <w:t>16.0   DAS CONDIÇÕES PARA SEGURO:</w:t>
      </w:r>
    </w:p>
    <w:p w:rsidR="008D1F63" w:rsidRPr="0044496C" w:rsidRDefault="008D1F63" w:rsidP="0044496C">
      <w:pPr>
        <w:spacing w:before="100" w:after="240" w:line="276" w:lineRule="auto"/>
        <w:ind w:firstLine="709"/>
        <w:jc w:val="both"/>
        <w:rPr>
          <w:sz w:val="24"/>
          <w:szCs w:val="24"/>
        </w:rPr>
      </w:pPr>
      <w:r w:rsidRPr="0044496C">
        <w:rPr>
          <w:sz w:val="24"/>
          <w:szCs w:val="24"/>
        </w:rPr>
        <w:t>A contratante dispensa a contratação de seguro por parte da contratada, por tratar-se de aquisição de produtos (bens de consumo), pois estes já possuem garantia do fabricante e garantia de substituição por parte da contratada, conforme previsto no Art. 56 da Lei 8.666 de 21 de junho de 1993.</w:t>
      </w:r>
    </w:p>
    <w:p w:rsidR="008D1F63" w:rsidRPr="0044496C" w:rsidRDefault="008D1F63" w:rsidP="0044496C">
      <w:pPr>
        <w:pStyle w:val="PargrafodaLista"/>
        <w:widowControl w:val="0"/>
        <w:shd w:val="clear" w:color="auto" w:fill="DDD9C3"/>
        <w:spacing w:after="240" w:line="276" w:lineRule="auto"/>
        <w:ind w:left="0"/>
        <w:jc w:val="both"/>
        <w:rPr>
          <w:b/>
          <w:bCs/>
          <w:u w:val="single"/>
        </w:rPr>
      </w:pPr>
      <w:r w:rsidRPr="0044496C">
        <w:rPr>
          <w:b/>
          <w:bCs/>
        </w:rPr>
        <w:t>17.0  DAS PROPOSTAS DE PREÇOS:</w:t>
      </w:r>
    </w:p>
    <w:p w:rsidR="008D1F63" w:rsidRPr="0044496C" w:rsidRDefault="008D1F63" w:rsidP="0044496C">
      <w:pPr>
        <w:spacing w:after="240" w:line="276" w:lineRule="auto"/>
        <w:rPr>
          <w:sz w:val="24"/>
          <w:szCs w:val="24"/>
        </w:rPr>
      </w:pPr>
      <w:r w:rsidRPr="0044496C">
        <w:rPr>
          <w:sz w:val="24"/>
          <w:szCs w:val="24"/>
        </w:rPr>
        <w:t>I</w:t>
      </w:r>
      <w:r w:rsidRPr="0044496C">
        <w:rPr>
          <w:sz w:val="24"/>
          <w:szCs w:val="24"/>
        </w:rPr>
        <w:tab/>
        <w:t>As propostas de preços deverão ter validade de sessenta (60) dias.</w:t>
      </w:r>
    </w:p>
    <w:p w:rsidR="008D1F63" w:rsidRPr="0044496C" w:rsidRDefault="008D1F63" w:rsidP="0044496C">
      <w:pPr>
        <w:spacing w:after="240" w:line="276" w:lineRule="auto"/>
        <w:rPr>
          <w:sz w:val="24"/>
          <w:szCs w:val="24"/>
        </w:rPr>
      </w:pPr>
      <w:r w:rsidRPr="0044496C">
        <w:rPr>
          <w:sz w:val="24"/>
          <w:szCs w:val="24"/>
        </w:rPr>
        <w:t>II</w:t>
      </w:r>
      <w:r w:rsidRPr="0044496C">
        <w:rPr>
          <w:sz w:val="24"/>
          <w:szCs w:val="24"/>
        </w:rPr>
        <w:tab/>
        <w:t>As propostas deverão especificar, quando cabíveis: marca e modelo.</w:t>
      </w:r>
    </w:p>
    <w:p w:rsidR="008D1F63" w:rsidRPr="0044496C" w:rsidRDefault="008D1F63" w:rsidP="0044496C">
      <w:pPr>
        <w:pStyle w:val="PargrafodaLista"/>
        <w:widowControl w:val="0"/>
        <w:shd w:val="clear" w:color="auto" w:fill="DDD9C3"/>
        <w:spacing w:after="240" w:line="276" w:lineRule="auto"/>
        <w:ind w:left="0"/>
        <w:jc w:val="both"/>
        <w:rPr>
          <w:b/>
          <w:bCs/>
          <w:u w:val="single"/>
        </w:rPr>
      </w:pPr>
      <w:r w:rsidRPr="0044496C">
        <w:rPr>
          <w:b/>
          <w:bCs/>
        </w:rPr>
        <w:t>18.0  DOS PREÇOS ESTIMADOS:</w:t>
      </w:r>
    </w:p>
    <w:p w:rsidR="008D1F63" w:rsidRPr="0044496C" w:rsidRDefault="008D1F63" w:rsidP="0044496C">
      <w:pPr>
        <w:spacing w:before="120" w:after="240" w:line="276" w:lineRule="auto"/>
        <w:ind w:firstLine="709"/>
        <w:rPr>
          <w:sz w:val="24"/>
          <w:szCs w:val="24"/>
        </w:rPr>
      </w:pPr>
      <w:r w:rsidRPr="0044496C">
        <w:rPr>
          <w:sz w:val="24"/>
          <w:szCs w:val="24"/>
        </w:rPr>
        <w:t xml:space="preserve">Caberá ao departamento de compras da Prefeitura Municipal de Bom Jardim a consulta ao mercado para encontrar os preços médios que são praticados. </w:t>
      </w:r>
    </w:p>
    <w:p w:rsidR="008D1F63" w:rsidRPr="0044496C" w:rsidRDefault="008D1F63" w:rsidP="0044496C">
      <w:pPr>
        <w:spacing w:before="120" w:after="240" w:line="276" w:lineRule="auto"/>
        <w:ind w:firstLine="709"/>
        <w:rPr>
          <w:sz w:val="24"/>
          <w:szCs w:val="24"/>
        </w:rPr>
      </w:pPr>
      <w:r w:rsidRPr="0044496C">
        <w:rPr>
          <w:sz w:val="24"/>
          <w:szCs w:val="24"/>
        </w:rPr>
        <w:t>O critério de julgamento das propostas será observado o menor preço por item.</w:t>
      </w:r>
    </w:p>
    <w:p w:rsidR="008D1F63" w:rsidRPr="0044496C" w:rsidRDefault="008D1F63" w:rsidP="0044496C">
      <w:pPr>
        <w:pStyle w:val="PargrafodaLista"/>
        <w:widowControl w:val="0"/>
        <w:shd w:val="clear" w:color="auto" w:fill="DDD9C3"/>
        <w:spacing w:after="240" w:line="276" w:lineRule="auto"/>
        <w:ind w:left="0"/>
        <w:jc w:val="both"/>
        <w:rPr>
          <w:b/>
          <w:bCs/>
        </w:rPr>
      </w:pPr>
      <w:r w:rsidRPr="0044496C">
        <w:rPr>
          <w:b/>
          <w:bCs/>
        </w:rPr>
        <w:t>19.0  DAS DISPOSIÇÕES FINAIS:</w:t>
      </w:r>
    </w:p>
    <w:p w:rsidR="008D1F63" w:rsidRPr="0044496C" w:rsidRDefault="008D1F63" w:rsidP="0044496C">
      <w:pPr>
        <w:pStyle w:val="PargrafodaLista"/>
        <w:widowControl w:val="0"/>
        <w:spacing w:before="120" w:after="240" w:line="276" w:lineRule="auto"/>
        <w:ind w:left="0" w:firstLine="709"/>
        <w:jc w:val="both"/>
      </w:pPr>
      <w:r w:rsidRPr="0044496C">
        <w:t>A contratante estará à disposição para consulta e aquisição do termo de referência na sede da Secretaria Municipal de Obras e Infraestrutura, sito a Rua Humberto Neves, s/n- Bairro Bom Destino – Bom Jardim/RJ.</w:t>
      </w:r>
    </w:p>
    <w:p w:rsidR="008D1F63" w:rsidRPr="0044496C" w:rsidRDefault="008D1F63" w:rsidP="0044496C">
      <w:pPr>
        <w:pStyle w:val="PargrafodaLista"/>
        <w:widowControl w:val="0"/>
        <w:spacing w:after="240" w:line="276" w:lineRule="auto"/>
        <w:ind w:left="0" w:firstLine="708"/>
        <w:jc w:val="both"/>
      </w:pPr>
      <w:r w:rsidRPr="0044496C">
        <w:t>O horário de atendimento será segunda feira a sexta feira de 08h00min as 12h00min e das 13h:00min as 16h:00min, exceto feriados e pontos facultativos ou através do telefone (22) 2566-2583.</w:t>
      </w:r>
    </w:p>
    <w:p w:rsidR="008D1F63" w:rsidRPr="0044496C" w:rsidRDefault="008D1F63" w:rsidP="0044496C">
      <w:pPr>
        <w:pStyle w:val="PargrafodaLista"/>
        <w:widowControl w:val="0"/>
        <w:shd w:val="clear" w:color="auto" w:fill="DDD9C3"/>
        <w:spacing w:after="240" w:line="276" w:lineRule="auto"/>
        <w:ind w:left="0"/>
        <w:jc w:val="both"/>
        <w:rPr>
          <w:b/>
          <w:bCs/>
        </w:rPr>
      </w:pPr>
      <w:r w:rsidRPr="0044496C">
        <w:rPr>
          <w:b/>
          <w:bCs/>
        </w:rPr>
        <w:t>20.0  DAS DISPOSIÇÕES FINAIS:</w:t>
      </w:r>
    </w:p>
    <w:p w:rsidR="008D1F63" w:rsidRPr="0044496C" w:rsidRDefault="008D1F63" w:rsidP="0044496C">
      <w:pPr>
        <w:spacing w:line="276" w:lineRule="auto"/>
        <w:jc w:val="both"/>
        <w:rPr>
          <w:sz w:val="24"/>
          <w:szCs w:val="24"/>
        </w:rPr>
      </w:pPr>
      <w:r w:rsidRPr="0044496C">
        <w:rPr>
          <w:sz w:val="24"/>
          <w:szCs w:val="24"/>
        </w:rPr>
        <w:t>Responsável pela Elaboração do Termo de Referência:</w:t>
      </w:r>
    </w:p>
    <w:p w:rsidR="008D1F63" w:rsidRPr="0044496C" w:rsidRDefault="008D1F63" w:rsidP="0044496C">
      <w:pPr>
        <w:spacing w:line="276" w:lineRule="auto"/>
        <w:rPr>
          <w:sz w:val="24"/>
          <w:szCs w:val="24"/>
        </w:rPr>
      </w:pPr>
      <w:r w:rsidRPr="0044496C">
        <w:rPr>
          <w:b/>
          <w:sz w:val="24"/>
          <w:szCs w:val="24"/>
        </w:rPr>
        <w:t xml:space="preserve">Raul de Abreu Bezerra,  </w:t>
      </w:r>
      <w:r w:rsidRPr="0044496C">
        <w:rPr>
          <w:i/>
          <w:sz w:val="24"/>
          <w:szCs w:val="24"/>
        </w:rPr>
        <w:t xml:space="preserve">Auxiliar Administrativo II, </w:t>
      </w:r>
      <w:r w:rsidRPr="0044496C">
        <w:rPr>
          <w:sz w:val="24"/>
          <w:szCs w:val="24"/>
        </w:rPr>
        <w:t>Mat. 10/6221 – SMOI</w:t>
      </w:r>
    </w:p>
    <w:p w:rsidR="008D1F63" w:rsidRDefault="008D1F63" w:rsidP="0044496C">
      <w:pPr>
        <w:spacing w:line="276" w:lineRule="auto"/>
        <w:jc w:val="center"/>
        <w:rPr>
          <w:sz w:val="24"/>
          <w:szCs w:val="24"/>
        </w:rPr>
      </w:pPr>
    </w:p>
    <w:p w:rsidR="0044496C" w:rsidRPr="0044496C" w:rsidRDefault="0044496C" w:rsidP="0044496C">
      <w:pPr>
        <w:spacing w:line="276" w:lineRule="auto"/>
        <w:jc w:val="center"/>
        <w:rPr>
          <w:sz w:val="24"/>
          <w:szCs w:val="24"/>
        </w:rPr>
      </w:pPr>
    </w:p>
    <w:p w:rsidR="00410076" w:rsidRDefault="00410076" w:rsidP="00B53E30">
      <w:pPr>
        <w:pStyle w:val="Cabealho"/>
        <w:tabs>
          <w:tab w:val="clear" w:pos="4419"/>
          <w:tab w:val="clear" w:pos="8838"/>
        </w:tabs>
        <w:jc w:val="both"/>
        <w:rPr>
          <w:b/>
          <w:bCs/>
          <w:color w:val="000000" w:themeColor="text1"/>
          <w:sz w:val="24"/>
          <w:szCs w:val="24"/>
        </w:rPr>
      </w:pPr>
    </w:p>
    <w:p w:rsidR="008E26C2" w:rsidRDefault="008B4D9F" w:rsidP="00B53E30">
      <w:pPr>
        <w:pStyle w:val="Cabealho"/>
        <w:tabs>
          <w:tab w:val="clear" w:pos="4419"/>
          <w:tab w:val="clear" w:pos="8838"/>
        </w:tabs>
        <w:jc w:val="both"/>
        <w:rPr>
          <w:b/>
          <w:bCs/>
          <w:color w:val="000000" w:themeColor="text1"/>
          <w:sz w:val="24"/>
          <w:szCs w:val="24"/>
        </w:rPr>
      </w:pPr>
      <w:r>
        <w:rPr>
          <w:b/>
          <w:bCs/>
          <w:color w:val="000000" w:themeColor="text1"/>
          <w:sz w:val="24"/>
          <w:szCs w:val="24"/>
        </w:rPr>
        <w:t>2</w:t>
      </w:r>
      <w:r w:rsidR="00AF45F1">
        <w:rPr>
          <w:b/>
          <w:bCs/>
          <w:color w:val="000000" w:themeColor="text1"/>
          <w:sz w:val="24"/>
          <w:szCs w:val="24"/>
        </w:rPr>
        <w:t>7</w:t>
      </w:r>
      <w:r w:rsidR="008E26C2" w:rsidRPr="008E24C5">
        <w:rPr>
          <w:b/>
          <w:bCs/>
          <w:color w:val="000000" w:themeColor="text1"/>
          <w:sz w:val="24"/>
          <w:szCs w:val="24"/>
        </w:rPr>
        <w:t xml:space="preserve"> – DO CUSTO ESTIMADO:</w:t>
      </w:r>
    </w:p>
    <w:p w:rsidR="0044496C" w:rsidRDefault="0044496C" w:rsidP="00B53E30">
      <w:pPr>
        <w:pStyle w:val="Cabealho"/>
        <w:tabs>
          <w:tab w:val="clear" w:pos="4419"/>
          <w:tab w:val="clear" w:pos="8838"/>
        </w:tabs>
        <w:jc w:val="both"/>
        <w:rPr>
          <w:b/>
          <w:bCs/>
          <w:color w:val="000000" w:themeColor="text1"/>
          <w:sz w:val="24"/>
          <w:szCs w:val="24"/>
        </w:rPr>
      </w:pPr>
    </w:p>
    <w:tbl>
      <w:tblPr>
        <w:tblW w:w="9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06"/>
        <w:gridCol w:w="4632"/>
        <w:gridCol w:w="1059"/>
        <w:gridCol w:w="1417"/>
        <w:gridCol w:w="1529"/>
      </w:tblGrid>
      <w:tr w:rsidR="008210E5" w:rsidRPr="0044496C" w:rsidTr="008210E5">
        <w:trPr>
          <w:trHeight w:val="255"/>
          <w:jc w:val="center"/>
        </w:trPr>
        <w:tc>
          <w:tcPr>
            <w:tcW w:w="806" w:type="dxa"/>
            <w:shd w:val="clear" w:color="auto" w:fill="DBE5F1" w:themeFill="accent1" w:themeFillTint="33"/>
            <w:noWrap/>
            <w:vAlign w:val="center"/>
            <w:hideMark/>
          </w:tcPr>
          <w:p w:rsidR="008210E5" w:rsidRPr="0044496C" w:rsidRDefault="008210E5" w:rsidP="0044496C">
            <w:pPr>
              <w:jc w:val="center"/>
              <w:rPr>
                <w:b/>
                <w:bCs/>
                <w:sz w:val="22"/>
                <w:szCs w:val="22"/>
              </w:rPr>
            </w:pPr>
          </w:p>
          <w:p w:rsidR="008210E5" w:rsidRPr="0044496C" w:rsidRDefault="008210E5" w:rsidP="0044496C">
            <w:pPr>
              <w:jc w:val="center"/>
              <w:rPr>
                <w:b/>
                <w:bCs/>
                <w:sz w:val="22"/>
                <w:szCs w:val="22"/>
              </w:rPr>
            </w:pPr>
            <w:r>
              <w:rPr>
                <w:b/>
                <w:bCs/>
                <w:sz w:val="22"/>
                <w:szCs w:val="22"/>
              </w:rPr>
              <w:t>I</w:t>
            </w:r>
            <w:r w:rsidRPr="0044496C">
              <w:rPr>
                <w:b/>
                <w:bCs/>
                <w:sz w:val="22"/>
                <w:szCs w:val="22"/>
              </w:rPr>
              <w:t>TEM</w:t>
            </w:r>
          </w:p>
          <w:p w:rsidR="008210E5" w:rsidRPr="0044496C" w:rsidRDefault="008210E5" w:rsidP="0044496C">
            <w:pPr>
              <w:jc w:val="center"/>
              <w:rPr>
                <w:b/>
                <w:bCs/>
                <w:sz w:val="22"/>
                <w:szCs w:val="22"/>
              </w:rPr>
            </w:pPr>
          </w:p>
        </w:tc>
        <w:tc>
          <w:tcPr>
            <w:tcW w:w="4632" w:type="dxa"/>
            <w:shd w:val="clear" w:color="auto" w:fill="DBE5F1" w:themeFill="accent1" w:themeFillTint="33"/>
            <w:noWrap/>
            <w:vAlign w:val="center"/>
            <w:hideMark/>
          </w:tcPr>
          <w:p w:rsidR="008210E5" w:rsidRPr="0044496C" w:rsidRDefault="008210E5" w:rsidP="0044496C">
            <w:pPr>
              <w:jc w:val="center"/>
              <w:rPr>
                <w:b/>
                <w:bCs/>
                <w:sz w:val="20"/>
              </w:rPr>
            </w:pPr>
            <w:r w:rsidRPr="0044496C">
              <w:rPr>
                <w:b/>
                <w:bCs/>
                <w:sz w:val="20"/>
              </w:rPr>
              <w:t>DESCRIÇÃO DO PRODUTO</w:t>
            </w:r>
          </w:p>
        </w:tc>
        <w:tc>
          <w:tcPr>
            <w:tcW w:w="1059" w:type="dxa"/>
            <w:shd w:val="clear" w:color="auto" w:fill="DBE5F1" w:themeFill="accent1" w:themeFillTint="33"/>
            <w:vAlign w:val="center"/>
          </w:tcPr>
          <w:p w:rsidR="008210E5" w:rsidRPr="0044496C" w:rsidRDefault="008210E5" w:rsidP="0044496C">
            <w:pPr>
              <w:jc w:val="center"/>
              <w:rPr>
                <w:b/>
                <w:bCs/>
                <w:sz w:val="20"/>
              </w:rPr>
            </w:pPr>
            <w:r w:rsidRPr="0044496C">
              <w:rPr>
                <w:b/>
                <w:bCs/>
                <w:sz w:val="20"/>
              </w:rPr>
              <w:t>QUANT</w:t>
            </w:r>
            <w:r>
              <w:rPr>
                <w:b/>
                <w:bCs/>
                <w:sz w:val="20"/>
              </w:rPr>
              <w:t>.</w:t>
            </w:r>
          </w:p>
        </w:tc>
        <w:tc>
          <w:tcPr>
            <w:tcW w:w="1417" w:type="dxa"/>
            <w:shd w:val="clear" w:color="auto" w:fill="DBE5F1" w:themeFill="accent1" w:themeFillTint="33"/>
            <w:vAlign w:val="center"/>
          </w:tcPr>
          <w:p w:rsidR="008210E5" w:rsidRPr="008210E5" w:rsidRDefault="008210E5" w:rsidP="008210E5">
            <w:pPr>
              <w:jc w:val="center"/>
              <w:rPr>
                <w:b/>
                <w:bCs/>
                <w:sz w:val="20"/>
                <w:szCs w:val="24"/>
              </w:rPr>
            </w:pPr>
            <w:r w:rsidRPr="008210E5">
              <w:rPr>
                <w:b/>
                <w:bCs/>
                <w:sz w:val="20"/>
                <w:szCs w:val="24"/>
              </w:rPr>
              <w:t>VALOR UNIT.</w:t>
            </w:r>
          </w:p>
        </w:tc>
        <w:tc>
          <w:tcPr>
            <w:tcW w:w="1529" w:type="dxa"/>
            <w:shd w:val="clear" w:color="auto" w:fill="DBE5F1" w:themeFill="accent1" w:themeFillTint="33"/>
            <w:vAlign w:val="center"/>
          </w:tcPr>
          <w:p w:rsidR="008210E5" w:rsidRPr="008210E5" w:rsidRDefault="008210E5" w:rsidP="008210E5">
            <w:pPr>
              <w:jc w:val="center"/>
              <w:rPr>
                <w:b/>
                <w:bCs/>
                <w:sz w:val="20"/>
                <w:szCs w:val="24"/>
              </w:rPr>
            </w:pPr>
            <w:r w:rsidRPr="008210E5">
              <w:rPr>
                <w:b/>
                <w:bCs/>
                <w:sz w:val="20"/>
                <w:szCs w:val="24"/>
              </w:rPr>
              <w:t>VALOR TOTAL</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jc w:val="center"/>
              <w:rPr>
                <w:color w:val="000000"/>
                <w:sz w:val="22"/>
                <w:szCs w:val="22"/>
              </w:rPr>
            </w:pPr>
            <w:r w:rsidRPr="0044496C">
              <w:rPr>
                <w:color w:val="000000"/>
                <w:sz w:val="22"/>
                <w:szCs w:val="22"/>
              </w:rPr>
              <w:t>1</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Abraçadeira De Nylon Média 4.8mm X 200mm -  Pct Com 100un</w:t>
            </w:r>
          </w:p>
        </w:tc>
        <w:tc>
          <w:tcPr>
            <w:tcW w:w="1059" w:type="dxa"/>
            <w:vAlign w:val="center"/>
          </w:tcPr>
          <w:p w:rsidR="008210E5" w:rsidRPr="0044496C" w:rsidRDefault="008210E5" w:rsidP="0044496C">
            <w:pPr>
              <w:spacing w:after="240"/>
              <w:jc w:val="center"/>
              <w:rPr>
                <w:sz w:val="24"/>
                <w:szCs w:val="24"/>
              </w:rPr>
            </w:pPr>
            <w:r w:rsidRPr="0044496C">
              <w:rPr>
                <w:sz w:val="24"/>
                <w:szCs w:val="24"/>
              </w:rPr>
              <w:t>1</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4,30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4,30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2</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Adesivo Plástico 75g</w:t>
            </w:r>
          </w:p>
        </w:tc>
        <w:tc>
          <w:tcPr>
            <w:tcW w:w="1059" w:type="dxa"/>
            <w:vAlign w:val="center"/>
          </w:tcPr>
          <w:p w:rsidR="008210E5" w:rsidRPr="0044496C" w:rsidRDefault="008210E5" w:rsidP="0044496C">
            <w:pPr>
              <w:spacing w:after="240"/>
              <w:jc w:val="center"/>
              <w:rPr>
                <w:sz w:val="24"/>
                <w:szCs w:val="24"/>
              </w:rPr>
            </w:pPr>
            <w:r w:rsidRPr="0044496C">
              <w:rPr>
                <w:sz w:val="24"/>
                <w:szCs w:val="24"/>
              </w:rPr>
              <w:t>30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4,50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135,00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3</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Arame Recozido - KG</w:t>
            </w:r>
          </w:p>
        </w:tc>
        <w:tc>
          <w:tcPr>
            <w:tcW w:w="1059" w:type="dxa"/>
            <w:vAlign w:val="center"/>
          </w:tcPr>
          <w:p w:rsidR="008210E5" w:rsidRPr="0044496C" w:rsidRDefault="008210E5" w:rsidP="0044496C">
            <w:pPr>
              <w:spacing w:after="240"/>
              <w:jc w:val="center"/>
              <w:rPr>
                <w:sz w:val="24"/>
                <w:szCs w:val="24"/>
              </w:rPr>
            </w:pPr>
            <w:r w:rsidRPr="0044496C">
              <w:rPr>
                <w:sz w:val="24"/>
                <w:szCs w:val="24"/>
              </w:rPr>
              <w:t>30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0,30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9,00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4</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Arruela Lisa 5/16</w:t>
            </w:r>
          </w:p>
        </w:tc>
        <w:tc>
          <w:tcPr>
            <w:tcW w:w="1059" w:type="dxa"/>
            <w:vAlign w:val="center"/>
          </w:tcPr>
          <w:p w:rsidR="008210E5" w:rsidRPr="0044496C" w:rsidRDefault="008210E5" w:rsidP="0044496C">
            <w:pPr>
              <w:spacing w:after="240"/>
              <w:jc w:val="center"/>
              <w:rPr>
                <w:sz w:val="24"/>
                <w:szCs w:val="24"/>
              </w:rPr>
            </w:pPr>
            <w:r w:rsidRPr="0044496C">
              <w:rPr>
                <w:sz w:val="24"/>
                <w:szCs w:val="24"/>
              </w:rPr>
              <w:t>100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0,13</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13,00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5</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Arruela Lisa 3/8</w:t>
            </w:r>
          </w:p>
        </w:tc>
        <w:tc>
          <w:tcPr>
            <w:tcW w:w="1059" w:type="dxa"/>
            <w:vAlign w:val="center"/>
          </w:tcPr>
          <w:p w:rsidR="008210E5" w:rsidRPr="0044496C" w:rsidRDefault="008210E5" w:rsidP="0044496C">
            <w:pPr>
              <w:spacing w:after="240"/>
              <w:jc w:val="center"/>
              <w:rPr>
                <w:sz w:val="24"/>
                <w:szCs w:val="24"/>
              </w:rPr>
            </w:pPr>
            <w:r w:rsidRPr="0044496C">
              <w:rPr>
                <w:sz w:val="24"/>
                <w:szCs w:val="24"/>
              </w:rPr>
              <w:t>100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0,17</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17,00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6</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Arruela Lisa 1/2</w:t>
            </w:r>
          </w:p>
        </w:tc>
        <w:tc>
          <w:tcPr>
            <w:tcW w:w="1059" w:type="dxa"/>
            <w:vAlign w:val="center"/>
          </w:tcPr>
          <w:p w:rsidR="008210E5" w:rsidRPr="0044496C" w:rsidRDefault="008210E5" w:rsidP="0044496C">
            <w:pPr>
              <w:spacing w:after="240"/>
              <w:jc w:val="center"/>
              <w:rPr>
                <w:sz w:val="24"/>
                <w:szCs w:val="24"/>
              </w:rPr>
            </w:pPr>
            <w:r w:rsidRPr="0044496C">
              <w:rPr>
                <w:sz w:val="24"/>
                <w:szCs w:val="24"/>
              </w:rPr>
              <w:t>100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0,18</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18,00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7</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Barra Rosqueável 5/16</w:t>
            </w:r>
          </w:p>
        </w:tc>
        <w:tc>
          <w:tcPr>
            <w:tcW w:w="1059" w:type="dxa"/>
            <w:vAlign w:val="center"/>
          </w:tcPr>
          <w:p w:rsidR="008210E5" w:rsidRPr="0044496C" w:rsidRDefault="008210E5" w:rsidP="0044496C">
            <w:pPr>
              <w:spacing w:after="240"/>
              <w:jc w:val="center"/>
              <w:rPr>
                <w:sz w:val="24"/>
                <w:szCs w:val="24"/>
              </w:rPr>
            </w:pPr>
            <w:r w:rsidRPr="0044496C">
              <w:rPr>
                <w:sz w:val="24"/>
                <w:szCs w:val="24"/>
              </w:rPr>
              <w:t>25</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5,60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140,00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8</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Barra Rosqueável 3/8</w:t>
            </w:r>
          </w:p>
        </w:tc>
        <w:tc>
          <w:tcPr>
            <w:tcW w:w="1059" w:type="dxa"/>
            <w:vAlign w:val="center"/>
          </w:tcPr>
          <w:p w:rsidR="008210E5" w:rsidRPr="0044496C" w:rsidRDefault="008210E5" w:rsidP="0044496C">
            <w:pPr>
              <w:spacing w:after="240"/>
              <w:jc w:val="center"/>
              <w:rPr>
                <w:sz w:val="24"/>
                <w:szCs w:val="24"/>
              </w:rPr>
            </w:pPr>
            <w:r w:rsidRPr="0044496C">
              <w:rPr>
                <w:sz w:val="24"/>
                <w:szCs w:val="24"/>
              </w:rPr>
              <w:t>25</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6,75</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168,75</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9</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Barra Rosqueável 1/2</w:t>
            </w:r>
          </w:p>
        </w:tc>
        <w:tc>
          <w:tcPr>
            <w:tcW w:w="1059" w:type="dxa"/>
            <w:vAlign w:val="center"/>
          </w:tcPr>
          <w:p w:rsidR="008210E5" w:rsidRPr="0044496C" w:rsidRDefault="008210E5" w:rsidP="0044496C">
            <w:pPr>
              <w:spacing w:after="240"/>
              <w:jc w:val="center"/>
              <w:rPr>
                <w:sz w:val="24"/>
                <w:szCs w:val="24"/>
              </w:rPr>
            </w:pPr>
            <w:r w:rsidRPr="0044496C">
              <w:rPr>
                <w:sz w:val="24"/>
                <w:szCs w:val="24"/>
              </w:rPr>
              <w:t>25</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9,40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235,00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10</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Cadeado 30mm</w:t>
            </w:r>
          </w:p>
        </w:tc>
        <w:tc>
          <w:tcPr>
            <w:tcW w:w="1059" w:type="dxa"/>
            <w:vAlign w:val="center"/>
          </w:tcPr>
          <w:p w:rsidR="008210E5" w:rsidRPr="0044496C" w:rsidRDefault="008210E5" w:rsidP="0044496C">
            <w:pPr>
              <w:spacing w:after="240"/>
              <w:jc w:val="center"/>
              <w:rPr>
                <w:sz w:val="24"/>
                <w:szCs w:val="24"/>
              </w:rPr>
            </w:pPr>
            <w:r w:rsidRPr="0044496C">
              <w:rPr>
                <w:sz w:val="24"/>
                <w:szCs w:val="24"/>
              </w:rPr>
              <w:t>20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9,50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190,00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11</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Cadeado 35mm</w:t>
            </w:r>
          </w:p>
        </w:tc>
        <w:tc>
          <w:tcPr>
            <w:tcW w:w="1059" w:type="dxa"/>
            <w:vAlign w:val="center"/>
          </w:tcPr>
          <w:p w:rsidR="008210E5" w:rsidRPr="0044496C" w:rsidRDefault="008210E5" w:rsidP="0044496C">
            <w:pPr>
              <w:spacing w:after="240"/>
              <w:jc w:val="center"/>
              <w:rPr>
                <w:sz w:val="24"/>
                <w:szCs w:val="24"/>
              </w:rPr>
            </w:pPr>
            <w:r w:rsidRPr="0044496C">
              <w:rPr>
                <w:sz w:val="24"/>
                <w:szCs w:val="24"/>
              </w:rPr>
              <w:t>20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14,30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286,00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12</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Cadeado 40mm</w:t>
            </w:r>
          </w:p>
        </w:tc>
        <w:tc>
          <w:tcPr>
            <w:tcW w:w="1059" w:type="dxa"/>
            <w:vAlign w:val="center"/>
          </w:tcPr>
          <w:p w:rsidR="008210E5" w:rsidRPr="0044496C" w:rsidRDefault="008210E5" w:rsidP="0044496C">
            <w:pPr>
              <w:spacing w:after="240"/>
              <w:jc w:val="center"/>
              <w:rPr>
                <w:sz w:val="24"/>
                <w:szCs w:val="24"/>
              </w:rPr>
            </w:pPr>
            <w:r w:rsidRPr="0044496C">
              <w:rPr>
                <w:sz w:val="24"/>
                <w:szCs w:val="24"/>
              </w:rPr>
              <w:t>20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18,20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364,00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13</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Cadeado 45mm</w:t>
            </w:r>
          </w:p>
        </w:tc>
        <w:tc>
          <w:tcPr>
            <w:tcW w:w="1059" w:type="dxa"/>
            <w:vAlign w:val="center"/>
          </w:tcPr>
          <w:p w:rsidR="008210E5" w:rsidRPr="0044496C" w:rsidRDefault="008210E5" w:rsidP="0044496C">
            <w:pPr>
              <w:spacing w:after="240"/>
              <w:jc w:val="center"/>
              <w:rPr>
                <w:sz w:val="24"/>
                <w:szCs w:val="24"/>
              </w:rPr>
            </w:pPr>
            <w:r w:rsidRPr="0044496C">
              <w:rPr>
                <w:sz w:val="24"/>
                <w:szCs w:val="24"/>
              </w:rPr>
              <w:t>20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19,50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390,00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14</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Cadeado 50mm</w:t>
            </w:r>
          </w:p>
        </w:tc>
        <w:tc>
          <w:tcPr>
            <w:tcW w:w="1059" w:type="dxa"/>
            <w:vAlign w:val="center"/>
          </w:tcPr>
          <w:p w:rsidR="008210E5" w:rsidRPr="0044496C" w:rsidRDefault="008210E5" w:rsidP="0044496C">
            <w:pPr>
              <w:spacing w:after="240"/>
              <w:jc w:val="center"/>
              <w:rPr>
                <w:sz w:val="24"/>
                <w:szCs w:val="24"/>
              </w:rPr>
            </w:pPr>
            <w:r w:rsidRPr="0044496C">
              <w:rPr>
                <w:sz w:val="24"/>
                <w:szCs w:val="24"/>
              </w:rPr>
              <w:t>20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21,00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420,00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15</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Disjuntor DIM Mono 10a</w:t>
            </w:r>
          </w:p>
        </w:tc>
        <w:tc>
          <w:tcPr>
            <w:tcW w:w="1059" w:type="dxa"/>
            <w:vAlign w:val="center"/>
          </w:tcPr>
          <w:p w:rsidR="008210E5" w:rsidRPr="0044496C" w:rsidRDefault="008210E5" w:rsidP="0044496C">
            <w:pPr>
              <w:spacing w:after="240"/>
              <w:jc w:val="center"/>
              <w:rPr>
                <w:sz w:val="24"/>
                <w:szCs w:val="24"/>
              </w:rPr>
            </w:pPr>
            <w:r w:rsidRPr="0044496C">
              <w:rPr>
                <w:sz w:val="24"/>
                <w:szCs w:val="24"/>
              </w:rPr>
              <w:t>5</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6,60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33,00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16</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Disjuntor DIM Mono 15a</w:t>
            </w:r>
          </w:p>
        </w:tc>
        <w:tc>
          <w:tcPr>
            <w:tcW w:w="1059" w:type="dxa"/>
            <w:vAlign w:val="center"/>
          </w:tcPr>
          <w:p w:rsidR="008210E5" w:rsidRPr="0044496C" w:rsidRDefault="008210E5" w:rsidP="0044496C">
            <w:pPr>
              <w:spacing w:after="240"/>
              <w:jc w:val="center"/>
              <w:rPr>
                <w:sz w:val="24"/>
                <w:szCs w:val="24"/>
              </w:rPr>
            </w:pPr>
            <w:r w:rsidRPr="0044496C">
              <w:rPr>
                <w:sz w:val="24"/>
                <w:szCs w:val="24"/>
              </w:rPr>
              <w:t>5</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5,81</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29,05</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17</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Disjuntor DIM Mono 20a</w:t>
            </w:r>
          </w:p>
        </w:tc>
        <w:tc>
          <w:tcPr>
            <w:tcW w:w="1059" w:type="dxa"/>
            <w:vAlign w:val="center"/>
          </w:tcPr>
          <w:p w:rsidR="008210E5" w:rsidRPr="0044496C" w:rsidRDefault="008210E5" w:rsidP="0044496C">
            <w:pPr>
              <w:spacing w:after="240"/>
              <w:jc w:val="center"/>
              <w:rPr>
                <w:sz w:val="24"/>
                <w:szCs w:val="24"/>
              </w:rPr>
            </w:pPr>
            <w:r w:rsidRPr="0044496C">
              <w:rPr>
                <w:sz w:val="24"/>
                <w:szCs w:val="24"/>
              </w:rPr>
              <w:t>5</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6,60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33,00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18</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Disjuntor DIM Mono 40a</w:t>
            </w:r>
          </w:p>
        </w:tc>
        <w:tc>
          <w:tcPr>
            <w:tcW w:w="1059" w:type="dxa"/>
            <w:vAlign w:val="center"/>
          </w:tcPr>
          <w:p w:rsidR="008210E5" w:rsidRPr="0044496C" w:rsidRDefault="008210E5" w:rsidP="0044496C">
            <w:pPr>
              <w:spacing w:after="240"/>
              <w:jc w:val="center"/>
              <w:rPr>
                <w:sz w:val="24"/>
                <w:szCs w:val="24"/>
              </w:rPr>
            </w:pPr>
            <w:r w:rsidRPr="0044496C">
              <w:rPr>
                <w:sz w:val="24"/>
                <w:szCs w:val="24"/>
              </w:rPr>
              <w:t>5</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6,90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34,50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19</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Dobradiça Cartela 3 x 2" 1/2</w:t>
            </w:r>
          </w:p>
        </w:tc>
        <w:tc>
          <w:tcPr>
            <w:tcW w:w="1059" w:type="dxa"/>
            <w:vAlign w:val="center"/>
          </w:tcPr>
          <w:p w:rsidR="008210E5" w:rsidRPr="0044496C" w:rsidRDefault="008210E5" w:rsidP="0044496C">
            <w:pPr>
              <w:spacing w:after="240"/>
              <w:jc w:val="center"/>
              <w:rPr>
                <w:sz w:val="24"/>
                <w:szCs w:val="24"/>
              </w:rPr>
            </w:pPr>
            <w:r w:rsidRPr="0044496C">
              <w:rPr>
                <w:sz w:val="24"/>
                <w:szCs w:val="24"/>
              </w:rPr>
              <w:t>20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10,65</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213,00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20</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Fixa Fio para Cabo com Prego Aço – 06 – Pacote 100 unidades</w:t>
            </w:r>
          </w:p>
        </w:tc>
        <w:tc>
          <w:tcPr>
            <w:tcW w:w="1059" w:type="dxa"/>
            <w:vAlign w:val="center"/>
          </w:tcPr>
          <w:p w:rsidR="008210E5" w:rsidRPr="0044496C" w:rsidRDefault="008210E5" w:rsidP="0044496C">
            <w:pPr>
              <w:spacing w:after="240"/>
              <w:jc w:val="center"/>
              <w:rPr>
                <w:sz w:val="24"/>
                <w:szCs w:val="24"/>
              </w:rPr>
            </w:pPr>
            <w:r w:rsidRPr="0044496C">
              <w:rPr>
                <w:sz w:val="24"/>
                <w:szCs w:val="24"/>
              </w:rPr>
              <w:t>1</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3,50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3,50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21</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Interruptor Tradicional Externo 1ss</w:t>
            </w:r>
          </w:p>
        </w:tc>
        <w:tc>
          <w:tcPr>
            <w:tcW w:w="1059" w:type="dxa"/>
            <w:vAlign w:val="center"/>
          </w:tcPr>
          <w:p w:rsidR="008210E5" w:rsidRPr="0044496C" w:rsidRDefault="008210E5" w:rsidP="0044496C">
            <w:pPr>
              <w:spacing w:after="240"/>
              <w:jc w:val="center"/>
              <w:rPr>
                <w:sz w:val="24"/>
                <w:szCs w:val="24"/>
              </w:rPr>
            </w:pPr>
            <w:r w:rsidRPr="0044496C">
              <w:rPr>
                <w:sz w:val="24"/>
                <w:szCs w:val="24"/>
              </w:rPr>
              <w:t>5</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3,30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16,50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lastRenderedPageBreak/>
              <w:t>22</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Joelho PVC Esgoto 90º x 40mm</w:t>
            </w:r>
          </w:p>
        </w:tc>
        <w:tc>
          <w:tcPr>
            <w:tcW w:w="1059" w:type="dxa"/>
            <w:vAlign w:val="center"/>
          </w:tcPr>
          <w:p w:rsidR="008210E5" w:rsidRPr="0044496C" w:rsidRDefault="008210E5" w:rsidP="0044496C">
            <w:pPr>
              <w:spacing w:after="240"/>
              <w:jc w:val="center"/>
              <w:rPr>
                <w:sz w:val="24"/>
                <w:szCs w:val="24"/>
              </w:rPr>
            </w:pPr>
            <w:r w:rsidRPr="0044496C">
              <w:rPr>
                <w:sz w:val="24"/>
                <w:szCs w:val="24"/>
              </w:rPr>
              <w:t>20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0,90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18,00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23</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Joelho PVC Esgoto 90º x 50mm</w:t>
            </w:r>
          </w:p>
        </w:tc>
        <w:tc>
          <w:tcPr>
            <w:tcW w:w="1059" w:type="dxa"/>
            <w:vAlign w:val="center"/>
          </w:tcPr>
          <w:p w:rsidR="008210E5" w:rsidRPr="0044496C" w:rsidRDefault="008210E5" w:rsidP="0044496C">
            <w:pPr>
              <w:spacing w:after="240"/>
              <w:jc w:val="center"/>
              <w:rPr>
                <w:sz w:val="24"/>
                <w:szCs w:val="24"/>
              </w:rPr>
            </w:pPr>
            <w:r w:rsidRPr="0044496C">
              <w:rPr>
                <w:sz w:val="24"/>
                <w:szCs w:val="24"/>
              </w:rPr>
              <w:t>20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0,90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18,00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24</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Joelho PVC Soldável 90º x 20mm</w:t>
            </w:r>
          </w:p>
        </w:tc>
        <w:tc>
          <w:tcPr>
            <w:tcW w:w="1059" w:type="dxa"/>
            <w:vAlign w:val="center"/>
          </w:tcPr>
          <w:p w:rsidR="008210E5" w:rsidRPr="0044496C" w:rsidRDefault="008210E5" w:rsidP="0044496C">
            <w:pPr>
              <w:spacing w:after="240"/>
              <w:jc w:val="center"/>
              <w:rPr>
                <w:sz w:val="24"/>
                <w:szCs w:val="24"/>
              </w:rPr>
            </w:pPr>
            <w:r w:rsidRPr="0044496C">
              <w:rPr>
                <w:sz w:val="24"/>
                <w:szCs w:val="24"/>
              </w:rPr>
              <w:t>20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0,45</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9,00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25</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Joelho PVC Soldável 90º x 25mm</w:t>
            </w:r>
          </w:p>
        </w:tc>
        <w:tc>
          <w:tcPr>
            <w:tcW w:w="1059" w:type="dxa"/>
            <w:vAlign w:val="center"/>
          </w:tcPr>
          <w:p w:rsidR="008210E5" w:rsidRPr="0044496C" w:rsidRDefault="008210E5" w:rsidP="0044496C">
            <w:pPr>
              <w:spacing w:after="240"/>
              <w:jc w:val="center"/>
              <w:rPr>
                <w:sz w:val="24"/>
                <w:szCs w:val="24"/>
              </w:rPr>
            </w:pPr>
            <w:r w:rsidRPr="0044496C">
              <w:rPr>
                <w:sz w:val="24"/>
                <w:szCs w:val="24"/>
              </w:rPr>
              <w:t>20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0,55</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11,00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26</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Joelho PVC Soldável 90º x 32mm</w:t>
            </w:r>
          </w:p>
        </w:tc>
        <w:tc>
          <w:tcPr>
            <w:tcW w:w="1059" w:type="dxa"/>
            <w:vAlign w:val="center"/>
          </w:tcPr>
          <w:p w:rsidR="008210E5" w:rsidRPr="0044496C" w:rsidRDefault="008210E5" w:rsidP="0044496C">
            <w:pPr>
              <w:spacing w:after="240"/>
              <w:jc w:val="center"/>
              <w:rPr>
                <w:sz w:val="24"/>
                <w:szCs w:val="24"/>
              </w:rPr>
            </w:pPr>
            <w:r w:rsidRPr="0044496C">
              <w:rPr>
                <w:sz w:val="24"/>
                <w:szCs w:val="24"/>
              </w:rPr>
              <w:t>20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1,40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28,00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27</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Lâmina de Serra Manual 12’’ Bi-Metal 18 Dentes</w:t>
            </w:r>
          </w:p>
        </w:tc>
        <w:tc>
          <w:tcPr>
            <w:tcW w:w="1059" w:type="dxa"/>
            <w:vAlign w:val="center"/>
          </w:tcPr>
          <w:p w:rsidR="008210E5" w:rsidRPr="0044496C" w:rsidRDefault="008210E5" w:rsidP="0044496C">
            <w:pPr>
              <w:spacing w:after="240"/>
              <w:jc w:val="center"/>
              <w:rPr>
                <w:sz w:val="24"/>
                <w:szCs w:val="24"/>
              </w:rPr>
            </w:pPr>
            <w:r w:rsidRPr="0044496C">
              <w:rPr>
                <w:sz w:val="24"/>
                <w:szCs w:val="24"/>
              </w:rPr>
              <w:t>150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3,42</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513,00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28</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Lâmpada Fluorescente 40w 110v - E27</w:t>
            </w:r>
          </w:p>
        </w:tc>
        <w:tc>
          <w:tcPr>
            <w:tcW w:w="1059" w:type="dxa"/>
            <w:vAlign w:val="center"/>
          </w:tcPr>
          <w:p w:rsidR="008210E5" w:rsidRPr="0044496C" w:rsidRDefault="008210E5" w:rsidP="0044496C">
            <w:pPr>
              <w:spacing w:after="240"/>
              <w:jc w:val="center"/>
              <w:rPr>
                <w:sz w:val="24"/>
                <w:szCs w:val="24"/>
              </w:rPr>
            </w:pPr>
            <w:r w:rsidRPr="0044496C">
              <w:rPr>
                <w:sz w:val="24"/>
                <w:szCs w:val="24"/>
              </w:rPr>
              <w:t>20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28,00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560,00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29</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Luva PVC Esgoto 100mm</w:t>
            </w:r>
          </w:p>
        </w:tc>
        <w:tc>
          <w:tcPr>
            <w:tcW w:w="1059" w:type="dxa"/>
            <w:vAlign w:val="center"/>
          </w:tcPr>
          <w:p w:rsidR="008210E5" w:rsidRPr="0044496C" w:rsidRDefault="008210E5" w:rsidP="0044496C">
            <w:pPr>
              <w:spacing w:after="240"/>
              <w:jc w:val="center"/>
              <w:rPr>
                <w:sz w:val="24"/>
                <w:szCs w:val="24"/>
              </w:rPr>
            </w:pPr>
            <w:r w:rsidRPr="0044496C">
              <w:rPr>
                <w:sz w:val="24"/>
                <w:szCs w:val="24"/>
              </w:rPr>
              <w:t>30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2,99</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89,70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30</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Luva PVC Soldável 20mm</w:t>
            </w:r>
          </w:p>
        </w:tc>
        <w:tc>
          <w:tcPr>
            <w:tcW w:w="1059" w:type="dxa"/>
            <w:vAlign w:val="center"/>
          </w:tcPr>
          <w:p w:rsidR="008210E5" w:rsidRPr="0044496C" w:rsidRDefault="008210E5" w:rsidP="0044496C">
            <w:pPr>
              <w:spacing w:after="240"/>
              <w:jc w:val="center"/>
              <w:rPr>
                <w:sz w:val="24"/>
                <w:szCs w:val="24"/>
              </w:rPr>
            </w:pPr>
            <w:r w:rsidRPr="0044496C">
              <w:rPr>
                <w:sz w:val="24"/>
                <w:szCs w:val="24"/>
              </w:rPr>
              <w:t>20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0,38</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7,60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31</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Luva PVC Soldável 25mm</w:t>
            </w:r>
          </w:p>
        </w:tc>
        <w:tc>
          <w:tcPr>
            <w:tcW w:w="1059" w:type="dxa"/>
            <w:vAlign w:val="center"/>
          </w:tcPr>
          <w:p w:rsidR="008210E5" w:rsidRPr="0044496C" w:rsidRDefault="008210E5" w:rsidP="0044496C">
            <w:pPr>
              <w:spacing w:after="240"/>
              <w:jc w:val="center"/>
              <w:rPr>
                <w:sz w:val="24"/>
                <w:szCs w:val="24"/>
              </w:rPr>
            </w:pPr>
            <w:r w:rsidRPr="0044496C">
              <w:rPr>
                <w:sz w:val="24"/>
                <w:szCs w:val="24"/>
              </w:rPr>
              <w:t>20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0,43</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8,60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32</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Luva PVC Soldável 32mm</w:t>
            </w:r>
          </w:p>
        </w:tc>
        <w:tc>
          <w:tcPr>
            <w:tcW w:w="1059" w:type="dxa"/>
            <w:vAlign w:val="center"/>
          </w:tcPr>
          <w:p w:rsidR="008210E5" w:rsidRPr="0044496C" w:rsidRDefault="008210E5" w:rsidP="0044496C">
            <w:pPr>
              <w:spacing w:after="240"/>
              <w:jc w:val="center"/>
              <w:rPr>
                <w:sz w:val="24"/>
                <w:szCs w:val="24"/>
              </w:rPr>
            </w:pPr>
            <w:r w:rsidRPr="0044496C">
              <w:rPr>
                <w:sz w:val="24"/>
                <w:szCs w:val="24"/>
              </w:rPr>
              <w:t>20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0,84</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16,80</w:t>
            </w:r>
          </w:p>
        </w:tc>
      </w:tr>
      <w:tr w:rsidR="008210E5" w:rsidRPr="0044496C" w:rsidTr="008210E5">
        <w:trPr>
          <w:cantSplit/>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33</w:t>
            </w:r>
          </w:p>
        </w:tc>
        <w:tc>
          <w:tcPr>
            <w:tcW w:w="4632" w:type="dxa"/>
            <w:shd w:val="clear" w:color="auto" w:fill="auto"/>
            <w:noWrap/>
            <w:vAlign w:val="bottom"/>
            <w:hideMark/>
          </w:tcPr>
          <w:p w:rsidR="008210E5" w:rsidRPr="0044496C" w:rsidRDefault="008210E5" w:rsidP="008210E5">
            <w:pPr>
              <w:spacing w:after="240"/>
              <w:jc w:val="both"/>
              <w:rPr>
                <w:sz w:val="24"/>
                <w:szCs w:val="24"/>
              </w:rPr>
            </w:pPr>
            <w:r w:rsidRPr="0044496C">
              <w:rPr>
                <w:sz w:val="24"/>
                <w:szCs w:val="24"/>
              </w:rPr>
              <w:t>Luva Látex Reforçada XG Preta – Interior Liso –</w:t>
            </w:r>
            <w:r>
              <w:rPr>
                <w:sz w:val="24"/>
                <w:szCs w:val="24"/>
              </w:rPr>
              <w:t xml:space="preserve"> </w:t>
            </w:r>
            <w:r w:rsidRPr="0044496C">
              <w:rPr>
                <w:sz w:val="24"/>
                <w:szCs w:val="24"/>
              </w:rPr>
              <w:t>Palma Antiderrapante</w:t>
            </w:r>
          </w:p>
        </w:tc>
        <w:tc>
          <w:tcPr>
            <w:tcW w:w="1059" w:type="dxa"/>
            <w:vAlign w:val="center"/>
          </w:tcPr>
          <w:p w:rsidR="008210E5" w:rsidRPr="0044496C" w:rsidRDefault="008210E5" w:rsidP="0044496C">
            <w:pPr>
              <w:spacing w:after="240"/>
              <w:jc w:val="center"/>
              <w:rPr>
                <w:sz w:val="24"/>
                <w:szCs w:val="24"/>
              </w:rPr>
            </w:pPr>
            <w:r w:rsidRPr="0044496C">
              <w:rPr>
                <w:sz w:val="24"/>
                <w:szCs w:val="24"/>
              </w:rPr>
              <w:t>150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7,90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1.185,00</w:t>
            </w:r>
          </w:p>
        </w:tc>
      </w:tr>
      <w:tr w:rsidR="008210E5" w:rsidRPr="0044496C" w:rsidTr="008210E5">
        <w:trPr>
          <w:cantSplit/>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34</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Porca Sextavada 3/8”</w:t>
            </w:r>
          </w:p>
        </w:tc>
        <w:tc>
          <w:tcPr>
            <w:tcW w:w="1059" w:type="dxa"/>
            <w:vAlign w:val="center"/>
          </w:tcPr>
          <w:p w:rsidR="008210E5" w:rsidRPr="0044496C" w:rsidRDefault="008210E5" w:rsidP="0044496C">
            <w:pPr>
              <w:spacing w:after="240"/>
              <w:jc w:val="center"/>
              <w:rPr>
                <w:sz w:val="24"/>
                <w:szCs w:val="24"/>
              </w:rPr>
            </w:pPr>
            <w:r w:rsidRPr="0044496C">
              <w:rPr>
                <w:sz w:val="24"/>
                <w:szCs w:val="24"/>
              </w:rPr>
              <w:t>100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0,10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10,00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35</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Porca Sextavada 5/16”</w:t>
            </w:r>
          </w:p>
        </w:tc>
        <w:tc>
          <w:tcPr>
            <w:tcW w:w="1059" w:type="dxa"/>
            <w:vAlign w:val="center"/>
          </w:tcPr>
          <w:p w:rsidR="008210E5" w:rsidRPr="0044496C" w:rsidRDefault="008210E5" w:rsidP="0044496C">
            <w:pPr>
              <w:spacing w:after="240"/>
              <w:jc w:val="center"/>
              <w:rPr>
                <w:sz w:val="24"/>
                <w:szCs w:val="24"/>
              </w:rPr>
            </w:pPr>
            <w:r w:rsidRPr="0044496C">
              <w:rPr>
                <w:sz w:val="24"/>
                <w:szCs w:val="24"/>
              </w:rPr>
              <w:t>100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0,09</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9,00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36</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Porca Sextavada 1/2</w:t>
            </w:r>
          </w:p>
        </w:tc>
        <w:tc>
          <w:tcPr>
            <w:tcW w:w="1059" w:type="dxa"/>
            <w:vAlign w:val="center"/>
          </w:tcPr>
          <w:p w:rsidR="008210E5" w:rsidRPr="0044496C" w:rsidRDefault="008210E5" w:rsidP="0044496C">
            <w:pPr>
              <w:spacing w:after="240"/>
              <w:jc w:val="center"/>
              <w:rPr>
                <w:sz w:val="24"/>
                <w:szCs w:val="24"/>
              </w:rPr>
            </w:pPr>
            <w:r w:rsidRPr="0044496C">
              <w:rPr>
                <w:sz w:val="24"/>
                <w:szCs w:val="24"/>
              </w:rPr>
              <w:t>100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0,22</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22,00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37</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Prego Polido C/C 17 x 21 - KG</w:t>
            </w:r>
          </w:p>
        </w:tc>
        <w:tc>
          <w:tcPr>
            <w:tcW w:w="1059" w:type="dxa"/>
            <w:vAlign w:val="center"/>
          </w:tcPr>
          <w:p w:rsidR="008210E5" w:rsidRPr="0044496C" w:rsidRDefault="008210E5" w:rsidP="0044496C">
            <w:pPr>
              <w:spacing w:after="240"/>
              <w:jc w:val="center"/>
              <w:rPr>
                <w:sz w:val="24"/>
                <w:szCs w:val="24"/>
              </w:rPr>
            </w:pPr>
            <w:r w:rsidRPr="0044496C">
              <w:rPr>
                <w:sz w:val="24"/>
                <w:szCs w:val="24"/>
              </w:rPr>
              <w:t>30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7,00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210,00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38</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Prego Polido C/C 17 x 27 - KG</w:t>
            </w:r>
          </w:p>
        </w:tc>
        <w:tc>
          <w:tcPr>
            <w:tcW w:w="1059" w:type="dxa"/>
            <w:vAlign w:val="center"/>
          </w:tcPr>
          <w:p w:rsidR="008210E5" w:rsidRPr="0044496C" w:rsidRDefault="008210E5" w:rsidP="0044496C">
            <w:pPr>
              <w:spacing w:after="240"/>
              <w:jc w:val="center"/>
              <w:rPr>
                <w:sz w:val="24"/>
                <w:szCs w:val="24"/>
              </w:rPr>
            </w:pPr>
            <w:r w:rsidRPr="0044496C">
              <w:rPr>
                <w:sz w:val="24"/>
                <w:szCs w:val="24"/>
              </w:rPr>
              <w:t>20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7,80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156,00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39</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Prego Polido C/C 19 x 36 - KG</w:t>
            </w:r>
          </w:p>
        </w:tc>
        <w:tc>
          <w:tcPr>
            <w:tcW w:w="1059" w:type="dxa"/>
            <w:vAlign w:val="center"/>
          </w:tcPr>
          <w:p w:rsidR="008210E5" w:rsidRPr="0044496C" w:rsidRDefault="008210E5" w:rsidP="0044496C">
            <w:pPr>
              <w:spacing w:after="240"/>
              <w:jc w:val="center"/>
              <w:rPr>
                <w:sz w:val="24"/>
                <w:szCs w:val="24"/>
              </w:rPr>
            </w:pPr>
            <w:r w:rsidRPr="0044496C">
              <w:rPr>
                <w:sz w:val="24"/>
                <w:szCs w:val="24"/>
              </w:rPr>
              <w:t>10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7,21</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72,10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40</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Prego c/ cabeça galeota ½" – KG</w:t>
            </w:r>
          </w:p>
        </w:tc>
        <w:tc>
          <w:tcPr>
            <w:tcW w:w="1059" w:type="dxa"/>
            <w:vAlign w:val="center"/>
          </w:tcPr>
          <w:p w:rsidR="008210E5" w:rsidRPr="0044496C" w:rsidRDefault="008210E5" w:rsidP="0044496C">
            <w:pPr>
              <w:spacing w:after="240"/>
              <w:jc w:val="center"/>
              <w:rPr>
                <w:sz w:val="24"/>
                <w:szCs w:val="24"/>
              </w:rPr>
            </w:pPr>
            <w:r w:rsidRPr="0044496C">
              <w:rPr>
                <w:sz w:val="24"/>
                <w:szCs w:val="24"/>
              </w:rPr>
              <w:t>60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8,20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492,00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41</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Registro Esfera Soldável 20mm</w:t>
            </w:r>
          </w:p>
        </w:tc>
        <w:tc>
          <w:tcPr>
            <w:tcW w:w="1059" w:type="dxa"/>
            <w:vAlign w:val="center"/>
          </w:tcPr>
          <w:p w:rsidR="008210E5" w:rsidRPr="0044496C" w:rsidRDefault="008210E5" w:rsidP="0044496C">
            <w:pPr>
              <w:spacing w:after="240"/>
              <w:jc w:val="center"/>
              <w:rPr>
                <w:sz w:val="24"/>
                <w:szCs w:val="24"/>
              </w:rPr>
            </w:pPr>
            <w:r w:rsidRPr="0044496C">
              <w:rPr>
                <w:sz w:val="24"/>
                <w:szCs w:val="24"/>
              </w:rPr>
              <w:t>20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6,80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136,00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42</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Registro Esfera Soldável 25mm</w:t>
            </w:r>
          </w:p>
        </w:tc>
        <w:tc>
          <w:tcPr>
            <w:tcW w:w="1059" w:type="dxa"/>
            <w:vAlign w:val="center"/>
          </w:tcPr>
          <w:p w:rsidR="008210E5" w:rsidRPr="0044496C" w:rsidRDefault="008210E5" w:rsidP="0044496C">
            <w:pPr>
              <w:spacing w:after="240"/>
              <w:jc w:val="center"/>
              <w:rPr>
                <w:sz w:val="24"/>
                <w:szCs w:val="24"/>
              </w:rPr>
            </w:pPr>
            <w:r w:rsidRPr="0044496C">
              <w:rPr>
                <w:sz w:val="24"/>
                <w:szCs w:val="24"/>
              </w:rPr>
              <w:t>20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7,30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146,00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43</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Registro Esfera Soldável 32mm</w:t>
            </w:r>
          </w:p>
        </w:tc>
        <w:tc>
          <w:tcPr>
            <w:tcW w:w="1059" w:type="dxa"/>
            <w:vAlign w:val="center"/>
          </w:tcPr>
          <w:p w:rsidR="008210E5" w:rsidRPr="0044496C" w:rsidRDefault="008210E5" w:rsidP="0044496C">
            <w:pPr>
              <w:spacing w:after="240"/>
              <w:jc w:val="center"/>
              <w:rPr>
                <w:sz w:val="24"/>
                <w:szCs w:val="24"/>
              </w:rPr>
            </w:pPr>
            <w:r w:rsidRPr="0044496C">
              <w:rPr>
                <w:sz w:val="24"/>
                <w:szCs w:val="24"/>
              </w:rPr>
              <w:t>20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12,50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250,00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44</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Silicone para Vedação de Pias em Geral</w:t>
            </w:r>
          </w:p>
        </w:tc>
        <w:tc>
          <w:tcPr>
            <w:tcW w:w="1059" w:type="dxa"/>
            <w:vAlign w:val="center"/>
          </w:tcPr>
          <w:p w:rsidR="008210E5" w:rsidRPr="0044496C" w:rsidRDefault="008210E5" w:rsidP="0044496C">
            <w:pPr>
              <w:spacing w:after="240"/>
              <w:jc w:val="center"/>
              <w:rPr>
                <w:sz w:val="24"/>
                <w:szCs w:val="24"/>
              </w:rPr>
            </w:pPr>
            <w:r w:rsidRPr="0044496C">
              <w:rPr>
                <w:sz w:val="24"/>
                <w:szCs w:val="24"/>
              </w:rPr>
              <w:t>3</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5,90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17,70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45</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T PVC Soldável 20mm</w:t>
            </w:r>
          </w:p>
        </w:tc>
        <w:tc>
          <w:tcPr>
            <w:tcW w:w="1059" w:type="dxa"/>
            <w:vAlign w:val="center"/>
          </w:tcPr>
          <w:p w:rsidR="008210E5" w:rsidRPr="0044496C" w:rsidRDefault="008210E5" w:rsidP="0044496C">
            <w:pPr>
              <w:spacing w:after="240"/>
              <w:jc w:val="center"/>
              <w:rPr>
                <w:sz w:val="24"/>
                <w:szCs w:val="24"/>
              </w:rPr>
            </w:pPr>
            <w:r w:rsidRPr="0044496C">
              <w:rPr>
                <w:sz w:val="24"/>
                <w:szCs w:val="24"/>
              </w:rPr>
              <w:t>20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0,85</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17,00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lastRenderedPageBreak/>
              <w:t>46</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T PVC Soldável 25mm</w:t>
            </w:r>
          </w:p>
        </w:tc>
        <w:tc>
          <w:tcPr>
            <w:tcW w:w="1059" w:type="dxa"/>
            <w:vAlign w:val="center"/>
          </w:tcPr>
          <w:p w:rsidR="008210E5" w:rsidRPr="0044496C" w:rsidRDefault="008210E5" w:rsidP="0044496C">
            <w:pPr>
              <w:spacing w:after="240"/>
              <w:jc w:val="center"/>
              <w:rPr>
                <w:sz w:val="24"/>
                <w:szCs w:val="24"/>
              </w:rPr>
            </w:pPr>
            <w:r w:rsidRPr="0044496C">
              <w:rPr>
                <w:sz w:val="24"/>
                <w:szCs w:val="24"/>
              </w:rPr>
              <w:t>20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0,90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18,00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47</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T PVC Soldável 32mm</w:t>
            </w:r>
          </w:p>
        </w:tc>
        <w:tc>
          <w:tcPr>
            <w:tcW w:w="1059" w:type="dxa"/>
            <w:vAlign w:val="center"/>
          </w:tcPr>
          <w:p w:rsidR="008210E5" w:rsidRPr="0044496C" w:rsidRDefault="008210E5" w:rsidP="0044496C">
            <w:pPr>
              <w:spacing w:after="240"/>
              <w:jc w:val="center"/>
              <w:rPr>
                <w:sz w:val="24"/>
                <w:szCs w:val="24"/>
              </w:rPr>
            </w:pPr>
            <w:r w:rsidRPr="0044496C">
              <w:rPr>
                <w:sz w:val="24"/>
                <w:szCs w:val="24"/>
              </w:rPr>
              <w:t>20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2,50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50,00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48</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 xml:space="preserve">Telha Cumeeira de Cerâmica Mediterrânea 5x41,50x9,50cm </w:t>
            </w:r>
          </w:p>
        </w:tc>
        <w:tc>
          <w:tcPr>
            <w:tcW w:w="1059" w:type="dxa"/>
            <w:vAlign w:val="center"/>
          </w:tcPr>
          <w:p w:rsidR="008210E5" w:rsidRPr="0044496C" w:rsidRDefault="008210E5" w:rsidP="0044496C">
            <w:pPr>
              <w:spacing w:after="240"/>
              <w:jc w:val="center"/>
              <w:rPr>
                <w:sz w:val="24"/>
                <w:szCs w:val="24"/>
              </w:rPr>
            </w:pPr>
            <w:r w:rsidRPr="0044496C">
              <w:rPr>
                <w:sz w:val="24"/>
                <w:szCs w:val="24"/>
              </w:rPr>
              <w:t>300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2,50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750,00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49</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Telha de Cerâmica Mediterrânea M14 24,7cm</w:t>
            </w:r>
          </w:p>
        </w:tc>
        <w:tc>
          <w:tcPr>
            <w:tcW w:w="1059" w:type="dxa"/>
            <w:vAlign w:val="center"/>
          </w:tcPr>
          <w:p w:rsidR="008210E5" w:rsidRPr="0044496C" w:rsidRDefault="008210E5" w:rsidP="0044496C">
            <w:pPr>
              <w:spacing w:after="240"/>
              <w:jc w:val="center"/>
              <w:rPr>
                <w:sz w:val="24"/>
                <w:szCs w:val="24"/>
              </w:rPr>
            </w:pPr>
            <w:r w:rsidRPr="0044496C">
              <w:rPr>
                <w:sz w:val="24"/>
                <w:szCs w:val="24"/>
              </w:rPr>
              <w:t>3000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1,30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3.900,00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bookmarkStart w:id="1" w:name="_GoBack"/>
            <w:r w:rsidRPr="0044496C">
              <w:rPr>
                <w:color w:val="000000"/>
                <w:sz w:val="22"/>
                <w:szCs w:val="22"/>
              </w:rPr>
              <w:t>50</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 xml:space="preserve">Tijolo de Barro </w:t>
            </w:r>
            <w:r w:rsidRPr="0044496C">
              <w:rPr>
                <w:sz w:val="24"/>
                <w:szCs w:val="24"/>
                <w:shd w:val="clear" w:color="auto" w:fill="FFFFFF"/>
              </w:rPr>
              <w:t>19x19 cm</w:t>
            </w:r>
          </w:p>
        </w:tc>
        <w:tc>
          <w:tcPr>
            <w:tcW w:w="1059" w:type="dxa"/>
            <w:vAlign w:val="center"/>
          </w:tcPr>
          <w:p w:rsidR="008210E5" w:rsidRPr="0044496C" w:rsidRDefault="008210E5" w:rsidP="0044496C">
            <w:pPr>
              <w:spacing w:after="240"/>
              <w:jc w:val="center"/>
              <w:rPr>
                <w:sz w:val="24"/>
                <w:szCs w:val="24"/>
              </w:rPr>
            </w:pPr>
            <w:r w:rsidRPr="0044496C">
              <w:rPr>
                <w:sz w:val="24"/>
                <w:szCs w:val="24"/>
              </w:rPr>
              <w:t>1000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0,59</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590,00</w:t>
            </w:r>
          </w:p>
        </w:tc>
      </w:tr>
      <w:bookmarkEnd w:id="1"/>
      <w:tr w:rsidR="008210E5" w:rsidRPr="0044496C" w:rsidTr="008210E5">
        <w:trPr>
          <w:cantSplit/>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51</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Tijolo Cimento 14cm x 19cm x 39cm Sem Fundo</w:t>
            </w:r>
          </w:p>
        </w:tc>
        <w:tc>
          <w:tcPr>
            <w:tcW w:w="1059" w:type="dxa"/>
            <w:vAlign w:val="center"/>
          </w:tcPr>
          <w:p w:rsidR="008210E5" w:rsidRPr="0044496C" w:rsidRDefault="008210E5" w:rsidP="0044496C">
            <w:pPr>
              <w:spacing w:after="240"/>
              <w:jc w:val="center"/>
              <w:rPr>
                <w:sz w:val="24"/>
                <w:szCs w:val="24"/>
              </w:rPr>
            </w:pPr>
            <w:r w:rsidRPr="0044496C">
              <w:rPr>
                <w:sz w:val="24"/>
                <w:szCs w:val="24"/>
              </w:rPr>
              <w:t>1000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1,57</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1.570,00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52</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Tijolo Cimento 9cm x 19cm x 39cm</w:t>
            </w:r>
          </w:p>
        </w:tc>
        <w:tc>
          <w:tcPr>
            <w:tcW w:w="1059" w:type="dxa"/>
            <w:vAlign w:val="center"/>
          </w:tcPr>
          <w:p w:rsidR="008210E5" w:rsidRPr="0044496C" w:rsidRDefault="008210E5" w:rsidP="0044496C">
            <w:pPr>
              <w:spacing w:after="240"/>
              <w:jc w:val="center"/>
              <w:rPr>
                <w:sz w:val="24"/>
                <w:szCs w:val="24"/>
              </w:rPr>
            </w:pPr>
            <w:r w:rsidRPr="0044496C">
              <w:rPr>
                <w:sz w:val="24"/>
                <w:szCs w:val="24"/>
              </w:rPr>
              <w:t>1000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1,40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1.400,00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53</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Tinta Galão 18 Litros PVA Branco Neve</w:t>
            </w:r>
          </w:p>
        </w:tc>
        <w:tc>
          <w:tcPr>
            <w:tcW w:w="1059" w:type="dxa"/>
            <w:vAlign w:val="center"/>
          </w:tcPr>
          <w:p w:rsidR="008210E5" w:rsidRPr="0044496C" w:rsidRDefault="008210E5" w:rsidP="0044496C">
            <w:pPr>
              <w:spacing w:after="240"/>
              <w:jc w:val="center"/>
              <w:rPr>
                <w:sz w:val="24"/>
                <w:szCs w:val="24"/>
              </w:rPr>
            </w:pPr>
            <w:r w:rsidRPr="0044496C">
              <w:rPr>
                <w:sz w:val="24"/>
                <w:szCs w:val="24"/>
              </w:rPr>
              <w:t>20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149,90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2.998,00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54</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Tinta Galão 18 Litros PVA Areia</w:t>
            </w:r>
          </w:p>
        </w:tc>
        <w:tc>
          <w:tcPr>
            <w:tcW w:w="1059" w:type="dxa"/>
            <w:vAlign w:val="center"/>
          </w:tcPr>
          <w:p w:rsidR="008210E5" w:rsidRPr="0044496C" w:rsidRDefault="008210E5" w:rsidP="0044496C">
            <w:pPr>
              <w:spacing w:after="240"/>
              <w:jc w:val="center"/>
              <w:rPr>
                <w:sz w:val="24"/>
                <w:szCs w:val="24"/>
              </w:rPr>
            </w:pPr>
            <w:r w:rsidRPr="0044496C">
              <w:rPr>
                <w:sz w:val="24"/>
                <w:szCs w:val="24"/>
              </w:rPr>
              <w:t>20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115,09</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2.301,80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55</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Tinta Galão 18 Litros demarcação piso Branco Neve</w:t>
            </w:r>
          </w:p>
        </w:tc>
        <w:tc>
          <w:tcPr>
            <w:tcW w:w="1059" w:type="dxa"/>
            <w:vAlign w:val="center"/>
          </w:tcPr>
          <w:p w:rsidR="008210E5" w:rsidRPr="0044496C" w:rsidRDefault="008210E5" w:rsidP="0044496C">
            <w:pPr>
              <w:spacing w:after="240"/>
              <w:jc w:val="center"/>
              <w:rPr>
                <w:sz w:val="24"/>
                <w:szCs w:val="24"/>
              </w:rPr>
            </w:pPr>
            <w:r w:rsidRPr="0044496C">
              <w:rPr>
                <w:sz w:val="24"/>
                <w:szCs w:val="24"/>
              </w:rPr>
              <w:t>50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178,00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8.900,00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56</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Tinta Galão 3,6 Litros esmalte sintético Colorado</w:t>
            </w:r>
          </w:p>
        </w:tc>
        <w:tc>
          <w:tcPr>
            <w:tcW w:w="1059" w:type="dxa"/>
            <w:vAlign w:val="center"/>
          </w:tcPr>
          <w:p w:rsidR="008210E5" w:rsidRPr="0044496C" w:rsidRDefault="008210E5" w:rsidP="0044496C">
            <w:pPr>
              <w:spacing w:after="240"/>
              <w:jc w:val="center"/>
              <w:rPr>
                <w:sz w:val="24"/>
                <w:szCs w:val="24"/>
              </w:rPr>
            </w:pPr>
            <w:r w:rsidRPr="0044496C">
              <w:rPr>
                <w:sz w:val="24"/>
                <w:szCs w:val="24"/>
              </w:rPr>
              <w:t>10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72,00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720,00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57</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Tomada Tradicional Externa</w:t>
            </w:r>
          </w:p>
        </w:tc>
        <w:tc>
          <w:tcPr>
            <w:tcW w:w="1059" w:type="dxa"/>
            <w:vAlign w:val="center"/>
          </w:tcPr>
          <w:p w:rsidR="008210E5" w:rsidRPr="0044496C" w:rsidRDefault="008210E5" w:rsidP="0044496C">
            <w:pPr>
              <w:spacing w:after="240"/>
              <w:jc w:val="center"/>
              <w:rPr>
                <w:sz w:val="24"/>
                <w:szCs w:val="24"/>
              </w:rPr>
            </w:pPr>
            <w:r w:rsidRPr="0044496C">
              <w:rPr>
                <w:sz w:val="24"/>
                <w:szCs w:val="24"/>
              </w:rPr>
              <w:t>10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4,80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48,00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58</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Tubo PVC Soldável 20mm x 6m</w:t>
            </w:r>
          </w:p>
        </w:tc>
        <w:tc>
          <w:tcPr>
            <w:tcW w:w="1059" w:type="dxa"/>
            <w:vAlign w:val="center"/>
          </w:tcPr>
          <w:p w:rsidR="008210E5" w:rsidRPr="0044496C" w:rsidRDefault="008210E5" w:rsidP="0044496C">
            <w:pPr>
              <w:spacing w:after="240"/>
              <w:jc w:val="center"/>
              <w:rPr>
                <w:sz w:val="24"/>
                <w:szCs w:val="24"/>
              </w:rPr>
            </w:pPr>
            <w:r w:rsidRPr="0044496C">
              <w:rPr>
                <w:sz w:val="24"/>
                <w:szCs w:val="24"/>
              </w:rPr>
              <w:t>10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10,00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100,00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59</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Tubo PVC Soldável 25mm x 6m</w:t>
            </w:r>
          </w:p>
        </w:tc>
        <w:tc>
          <w:tcPr>
            <w:tcW w:w="1059" w:type="dxa"/>
            <w:vAlign w:val="center"/>
          </w:tcPr>
          <w:p w:rsidR="008210E5" w:rsidRPr="0044496C" w:rsidRDefault="008210E5" w:rsidP="0044496C">
            <w:pPr>
              <w:spacing w:after="240"/>
              <w:jc w:val="center"/>
              <w:rPr>
                <w:sz w:val="24"/>
                <w:szCs w:val="24"/>
              </w:rPr>
            </w:pPr>
            <w:r w:rsidRPr="0044496C">
              <w:rPr>
                <w:sz w:val="24"/>
                <w:szCs w:val="24"/>
              </w:rPr>
              <w:t>10</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11,99</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119,90</w:t>
            </w:r>
          </w:p>
        </w:tc>
      </w:tr>
      <w:tr w:rsidR="008210E5" w:rsidRPr="0044496C" w:rsidTr="008210E5">
        <w:trPr>
          <w:trHeight w:val="285"/>
          <w:jc w:val="center"/>
        </w:trPr>
        <w:tc>
          <w:tcPr>
            <w:tcW w:w="806" w:type="dxa"/>
            <w:shd w:val="clear" w:color="auto" w:fill="DBE5F1" w:themeFill="accent1" w:themeFillTint="33"/>
            <w:noWrap/>
            <w:vAlign w:val="center"/>
            <w:hideMark/>
          </w:tcPr>
          <w:p w:rsidR="008210E5" w:rsidRPr="0044496C" w:rsidRDefault="008210E5" w:rsidP="0044496C">
            <w:pPr>
              <w:spacing w:after="240"/>
              <w:jc w:val="center"/>
              <w:rPr>
                <w:color w:val="000000"/>
                <w:sz w:val="22"/>
                <w:szCs w:val="22"/>
              </w:rPr>
            </w:pPr>
            <w:r w:rsidRPr="0044496C">
              <w:rPr>
                <w:color w:val="000000"/>
                <w:sz w:val="22"/>
                <w:szCs w:val="22"/>
              </w:rPr>
              <w:t>60</w:t>
            </w:r>
          </w:p>
        </w:tc>
        <w:tc>
          <w:tcPr>
            <w:tcW w:w="4632" w:type="dxa"/>
            <w:shd w:val="clear" w:color="auto" w:fill="auto"/>
            <w:noWrap/>
            <w:vAlign w:val="bottom"/>
            <w:hideMark/>
          </w:tcPr>
          <w:p w:rsidR="008210E5" w:rsidRPr="0044496C" w:rsidRDefault="008210E5" w:rsidP="0044496C">
            <w:pPr>
              <w:spacing w:after="240"/>
              <w:rPr>
                <w:sz w:val="24"/>
                <w:szCs w:val="24"/>
              </w:rPr>
            </w:pPr>
            <w:r w:rsidRPr="0044496C">
              <w:rPr>
                <w:sz w:val="24"/>
                <w:szCs w:val="24"/>
              </w:rPr>
              <w:t>Vaso Sanitário com Caixa Acoplada Completa Branco</w:t>
            </w:r>
          </w:p>
        </w:tc>
        <w:tc>
          <w:tcPr>
            <w:tcW w:w="1059" w:type="dxa"/>
            <w:vAlign w:val="center"/>
          </w:tcPr>
          <w:p w:rsidR="008210E5" w:rsidRPr="0044496C" w:rsidRDefault="008210E5" w:rsidP="0044496C">
            <w:pPr>
              <w:spacing w:after="240"/>
              <w:jc w:val="center"/>
              <w:rPr>
                <w:sz w:val="24"/>
                <w:szCs w:val="24"/>
              </w:rPr>
            </w:pPr>
            <w:r w:rsidRPr="0044496C">
              <w:rPr>
                <w:sz w:val="24"/>
                <w:szCs w:val="24"/>
              </w:rPr>
              <w:t>5</w:t>
            </w:r>
          </w:p>
        </w:tc>
        <w:tc>
          <w:tcPr>
            <w:tcW w:w="1417" w:type="dxa"/>
            <w:vAlign w:val="center"/>
          </w:tcPr>
          <w:p w:rsidR="008210E5" w:rsidRPr="008210E5" w:rsidRDefault="008210E5" w:rsidP="008210E5">
            <w:pPr>
              <w:jc w:val="center"/>
              <w:rPr>
                <w:b/>
                <w:bCs/>
                <w:color w:val="000000"/>
                <w:sz w:val="24"/>
                <w:szCs w:val="24"/>
              </w:rPr>
            </w:pPr>
            <w:r w:rsidRPr="008210E5">
              <w:rPr>
                <w:b/>
                <w:bCs/>
                <w:color w:val="000000"/>
                <w:sz w:val="24"/>
                <w:szCs w:val="24"/>
              </w:rPr>
              <w:t>295,00</w:t>
            </w:r>
          </w:p>
        </w:tc>
        <w:tc>
          <w:tcPr>
            <w:tcW w:w="1529" w:type="dxa"/>
            <w:vAlign w:val="center"/>
          </w:tcPr>
          <w:p w:rsidR="008210E5" w:rsidRPr="008210E5" w:rsidRDefault="008210E5" w:rsidP="008210E5">
            <w:pPr>
              <w:jc w:val="center"/>
              <w:rPr>
                <w:b/>
                <w:color w:val="000000"/>
                <w:sz w:val="24"/>
                <w:szCs w:val="24"/>
              </w:rPr>
            </w:pPr>
            <w:r w:rsidRPr="008210E5">
              <w:rPr>
                <w:b/>
                <w:color w:val="000000"/>
                <w:sz w:val="24"/>
                <w:szCs w:val="24"/>
              </w:rPr>
              <w:t>1.475,00</w:t>
            </w:r>
          </w:p>
        </w:tc>
      </w:tr>
      <w:tr w:rsidR="008210E5" w:rsidRPr="0044496C" w:rsidTr="008210E5">
        <w:trPr>
          <w:trHeight w:val="593"/>
          <w:jc w:val="center"/>
        </w:trPr>
        <w:tc>
          <w:tcPr>
            <w:tcW w:w="7914" w:type="dxa"/>
            <w:gridSpan w:val="4"/>
            <w:shd w:val="clear" w:color="auto" w:fill="DBE5F1" w:themeFill="accent1" w:themeFillTint="33"/>
            <w:noWrap/>
            <w:vAlign w:val="center"/>
            <w:hideMark/>
          </w:tcPr>
          <w:p w:rsidR="008210E5" w:rsidRPr="008210E5" w:rsidRDefault="008210E5" w:rsidP="008210E5">
            <w:pPr>
              <w:jc w:val="right"/>
              <w:rPr>
                <w:b/>
                <w:bCs/>
                <w:color w:val="000000"/>
                <w:sz w:val="24"/>
                <w:szCs w:val="24"/>
              </w:rPr>
            </w:pPr>
            <w:r>
              <w:rPr>
                <w:b/>
                <w:bCs/>
                <w:color w:val="000000"/>
                <w:sz w:val="24"/>
                <w:szCs w:val="24"/>
              </w:rPr>
              <w:t>TOTAL ESTIMADO</w:t>
            </w:r>
          </w:p>
        </w:tc>
        <w:tc>
          <w:tcPr>
            <w:tcW w:w="1529" w:type="dxa"/>
            <w:vAlign w:val="center"/>
          </w:tcPr>
          <w:p w:rsidR="008210E5" w:rsidRPr="008210E5" w:rsidRDefault="008210E5" w:rsidP="008210E5">
            <w:pPr>
              <w:jc w:val="center"/>
              <w:rPr>
                <w:b/>
                <w:color w:val="000000"/>
                <w:sz w:val="24"/>
                <w:szCs w:val="24"/>
              </w:rPr>
            </w:pPr>
            <w:r>
              <w:rPr>
                <w:b/>
                <w:color w:val="000000"/>
                <w:sz w:val="24"/>
                <w:szCs w:val="24"/>
              </w:rPr>
              <w:t>31.695,80</w:t>
            </w:r>
          </w:p>
        </w:tc>
      </w:tr>
    </w:tbl>
    <w:p w:rsidR="0072179D" w:rsidRDefault="0072179D" w:rsidP="00DB1253">
      <w:pPr>
        <w:pStyle w:val="Cabealho"/>
        <w:tabs>
          <w:tab w:val="clear" w:pos="4419"/>
          <w:tab w:val="clear" w:pos="8838"/>
        </w:tabs>
        <w:jc w:val="center"/>
        <w:rPr>
          <w:color w:val="000000" w:themeColor="text1"/>
          <w:sz w:val="24"/>
          <w:szCs w:val="24"/>
        </w:rPr>
      </w:pPr>
    </w:p>
    <w:p w:rsidR="00150B9E" w:rsidRDefault="00150B9E" w:rsidP="00DB1253">
      <w:pPr>
        <w:pStyle w:val="Cabealho"/>
        <w:tabs>
          <w:tab w:val="clear" w:pos="4419"/>
          <w:tab w:val="clear" w:pos="8838"/>
        </w:tabs>
        <w:jc w:val="center"/>
        <w:rPr>
          <w:color w:val="000000" w:themeColor="text1"/>
          <w:sz w:val="24"/>
          <w:szCs w:val="24"/>
        </w:rPr>
      </w:pPr>
    </w:p>
    <w:p w:rsidR="00150B9E" w:rsidRPr="008E24C5" w:rsidRDefault="00150B9E" w:rsidP="00DB1253">
      <w:pPr>
        <w:pStyle w:val="Cabealho"/>
        <w:tabs>
          <w:tab w:val="clear" w:pos="4419"/>
          <w:tab w:val="clear" w:pos="8838"/>
        </w:tabs>
        <w:jc w:val="center"/>
        <w:rPr>
          <w:color w:val="000000" w:themeColor="text1"/>
          <w:sz w:val="24"/>
          <w:szCs w:val="24"/>
        </w:rPr>
      </w:pPr>
    </w:p>
    <w:p w:rsidR="00410076" w:rsidRPr="000453DB" w:rsidRDefault="00410076" w:rsidP="00410076">
      <w:pPr>
        <w:pStyle w:val="Cabealho"/>
        <w:tabs>
          <w:tab w:val="clear" w:pos="4419"/>
          <w:tab w:val="clear" w:pos="8838"/>
        </w:tabs>
        <w:jc w:val="center"/>
        <w:rPr>
          <w:color w:val="000000" w:themeColor="text1"/>
        </w:rPr>
      </w:pPr>
      <w:r w:rsidRPr="000453DB">
        <w:rPr>
          <w:color w:val="000000" w:themeColor="text1"/>
        </w:rPr>
        <w:t>______________________</w:t>
      </w:r>
    </w:p>
    <w:p w:rsidR="00410076" w:rsidRPr="000453DB" w:rsidRDefault="00410076" w:rsidP="00410076">
      <w:pPr>
        <w:tabs>
          <w:tab w:val="left" w:pos="3180"/>
          <w:tab w:val="center" w:pos="4819"/>
        </w:tabs>
        <w:jc w:val="center"/>
        <w:rPr>
          <w:i/>
          <w:color w:val="000000" w:themeColor="text1"/>
          <w:sz w:val="22"/>
        </w:rPr>
      </w:pPr>
      <w:r w:rsidRPr="000453DB">
        <w:rPr>
          <w:i/>
          <w:color w:val="000000" w:themeColor="text1"/>
          <w:sz w:val="22"/>
        </w:rPr>
        <w:t>Vicente de Paula Gonçalves Figueira</w:t>
      </w:r>
    </w:p>
    <w:p w:rsidR="00410076" w:rsidRPr="000453DB" w:rsidRDefault="00410076" w:rsidP="00410076">
      <w:pPr>
        <w:jc w:val="center"/>
        <w:rPr>
          <w:color w:val="000000" w:themeColor="text1"/>
          <w:sz w:val="22"/>
        </w:rPr>
      </w:pPr>
      <w:r w:rsidRPr="000453DB">
        <w:rPr>
          <w:color w:val="000000" w:themeColor="text1"/>
          <w:sz w:val="22"/>
        </w:rPr>
        <w:t>Secretário Municipal de Obras e Infraestrutura</w:t>
      </w:r>
    </w:p>
    <w:p w:rsidR="00F56620" w:rsidRPr="00150B9E" w:rsidRDefault="00F56620" w:rsidP="00B53E30">
      <w:pPr>
        <w:rPr>
          <w:b/>
          <w:bCs/>
          <w:color w:val="000000" w:themeColor="text1"/>
          <w:sz w:val="24"/>
          <w:szCs w:val="24"/>
        </w:rPr>
      </w:pPr>
    </w:p>
    <w:p w:rsidR="00F56620" w:rsidRPr="008E24C5" w:rsidRDefault="00F56620" w:rsidP="00B53E30">
      <w:pPr>
        <w:rPr>
          <w:b/>
          <w:bCs/>
          <w:color w:val="000000" w:themeColor="text1"/>
          <w:sz w:val="24"/>
          <w:szCs w:val="24"/>
        </w:rPr>
      </w:pPr>
    </w:p>
    <w:p w:rsidR="00F56620" w:rsidRPr="008E24C5" w:rsidRDefault="00F56620" w:rsidP="00B53E30">
      <w:pPr>
        <w:rPr>
          <w:b/>
          <w:bCs/>
          <w:color w:val="000000" w:themeColor="text1"/>
          <w:sz w:val="24"/>
          <w:szCs w:val="24"/>
        </w:rPr>
      </w:pPr>
    </w:p>
    <w:p w:rsidR="004E59EC" w:rsidRPr="008E24C5" w:rsidRDefault="004E59EC" w:rsidP="00B53E30">
      <w:pPr>
        <w:rPr>
          <w:b/>
          <w:bCs/>
          <w:color w:val="000000" w:themeColor="text1"/>
          <w:sz w:val="24"/>
          <w:szCs w:val="24"/>
        </w:rPr>
      </w:pPr>
    </w:p>
    <w:p w:rsidR="00447C49" w:rsidRPr="008E24C5" w:rsidRDefault="00447C49" w:rsidP="00B53E30">
      <w:pPr>
        <w:rPr>
          <w:b/>
          <w:bCs/>
          <w:color w:val="000000" w:themeColor="text1"/>
          <w:sz w:val="24"/>
          <w:szCs w:val="24"/>
        </w:rPr>
      </w:pPr>
    </w:p>
    <w:p w:rsidR="004E59EC" w:rsidRDefault="004E59EC" w:rsidP="00B53E30">
      <w:pP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204002">
        <w:rPr>
          <w:b/>
          <w:bCs/>
          <w:color w:val="000000" w:themeColor="text1"/>
          <w:sz w:val="24"/>
          <w:szCs w:val="24"/>
        </w:rPr>
        <w:t>021</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72179D" w:rsidRDefault="0072179D" w:rsidP="00510896">
      <w:pPr>
        <w:ind w:firstLine="851"/>
        <w:rPr>
          <w:b/>
          <w:bCs/>
          <w:color w:val="000000" w:themeColor="text1"/>
          <w:sz w:val="24"/>
          <w:szCs w:val="24"/>
        </w:rPr>
      </w:pPr>
    </w:p>
    <w:p w:rsidR="008210E5" w:rsidRDefault="008210E5" w:rsidP="00510896">
      <w:pPr>
        <w:ind w:firstLine="851"/>
        <w:rPr>
          <w:b/>
          <w:bCs/>
          <w:color w:val="000000" w:themeColor="text1"/>
          <w:sz w:val="24"/>
          <w:szCs w:val="24"/>
        </w:rPr>
      </w:pP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06"/>
        <w:gridCol w:w="3429"/>
        <w:gridCol w:w="1059"/>
        <w:gridCol w:w="1340"/>
        <w:gridCol w:w="1417"/>
        <w:gridCol w:w="1529"/>
      </w:tblGrid>
      <w:tr w:rsidR="008210E5" w:rsidRPr="0044496C" w:rsidTr="008210E5">
        <w:trPr>
          <w:trHeight w:val="255"/>
          <w:jc w:val="center"/>
        </w:trPr>
        <w:tc>
          <w:tcPr>
            <w:tcW w:w="806" w:type="dxa"/>
            <w:shd w:val="clear" w:color="auto" w:fill="DBE5F1" w:themeFill="accent1" w:themeFillTint="33"/>
            <w:noWrap/>
            <w:vAlign w:val="center"/>
            <w:hideMark/>
          </w:tcPr>
          <w:p w:rsidR="008210E5" w:rsidRPr="0044496C" w:rsidRDefault="008210E5" w:rsidP="00454C4A">
            <w:pPr>
              <w:jc w:val="center"/>
              <w:rPr>
                <w:b/>
                <w:bCs/>
                <w:sz w:val="22"/>
                <w:szCs w:val="22"/>
              </w:rPr>
            </w:pPr>
          </w:p>
          <w:p w:rsidR="008210E5" w:rsidRPr="0044496C" w:rsidRDefault="008210E5" w:rsidP="00454C4A">
            <w:pPr>
              <w:jc w:val="center"/>
              <w:rPr>
                <w:b/>
                <w:bCs/>
                <w:sz w:val="22"/>
                <w:szCs w:val="22"/>
              </w:rPr>
            </w:pPr>
            <w:r>
              <w:rPr>
                <w:b/>
                <w:bCs/>
                <w:sz w:val="22"/>
                <w:szCs w:val="22"/>
              </w:rPr>
              <w:t>I</w:t>
            </w:r>
            <w:r w:rsidRPr="0044496C">
              <w:rPr>
                <w:b/>
                <w:bCs/>
                <w:sz w:val="22"/>
                <w:szCs w:val="22"/>
              </w:rPr>
              <w:t>TEM</w:t>
            </w:r>
          </w:p>
          <w:p w:rsidR="008210E5" w:rsidRPr="0044496C" w:rsidRDefault="008210E5" w:rsidP="00454C4A">
            <w:pPr>
              <w:jc w:val="center"/>
              <w:rPr>
                <w:b/>
                <w:bCs/>
                <w:sz w:val="22"/>
                <w:szCs w:val="22"/>
              </w:rPr>
            </w:pPr>
          </w:p>
        </w:tc>
        <w:tc>
          <w:tcPr>
            <w:tcW w:w="3429" w:type="dxa"/>
            <w:shd w:val="clear" w:color="auto" w:fill="DBE5F1" w:themeFill="accent1" w:themeFillTint="33"/>
            <w:noWrap/>
            <w:vAlign w:val="center"/>
            <w:hideMark/>
          </w:tcPr>
          <w:p w:rsidR="008210E5" w:rsidRPr="0044496C" w:rsidRDefault="008210E5" w:rsidP="00454C4A">
            <w:pPr>
              <w:jc w:val="center"/>
              <w:rPr>
                <w:b/>
                <w:bCs/>
                <w:sz w:val="20"/>
              </w:rPr>
            </w:pPr>
            <w:r w:rsidRPr="0044496C">
              <w:rPr>
                <w:b/>
                <w:bCs/>
                <w:sz w:val="20"/>
              </w:rPr>
              <w:t>DESCRIÇÃO DO PRODUTO</w:t>
            </w:r>
          </w:p>
        </w:tc>
        <w:tc>
          <w:tcPr>
            <w:tcW w:w="1059" w:type="dxa"/>
            <w:shd w:val="clear" w:color="auto" w:fill="DBE5F1" w:themeFill="accent1" w:themeFillTint="33"/>
            <w:vAlign w:val="center"/>
          </w:tcPr>
          <w:p w:rsidR="008210E5" w:rsidRPr="0044496C" w:rsidRDefault="008210E5" w:rsidP="00454C4A">
            <w:pPr>
              <w:jc w:val="center"/>
              <w:rPr>
                <w:b/>
                <w:bCs/>
                <w:sz w:val="20"/>
              </w:rPr>
            </w:pPr>
            <w:r w:rsidRPr="0044496C">
              <w:rPr>
                <w:b/>
                <w:bCs/>
                <w:sz w:val="20"/>
              </w:rPr>
              <w:t>QUANT</w:t>
            </w:r>
            <w:r>
              <w:rPr>
                <w:b/>
                <w:bCs/>
                <w:sz w:val="20"/>
              </w:rPr>
              <w:t>.</w:t>
            </w:r>
          </w:p>
        </w:tc>
        <w:tc>
          <w:tcPr>
            <w:tcW w:w="1340" w:type="dxa"/>
            <w:shd w:val="clear" w:color="auto" w:fill="DBE5F1" w:themeFill="accent1" w:themeFillTint="33"/>
            <w:vAlign w:val="center"/>
          </w:tcPr>
          <w:p w:rsidR="008210E5" w:rsidRPr="0044496C" w:rsidRDefault="008210E5" w:rsidP="00454C4A">
            <w:pPr>
              <w:jc w:val="center"/>
              <w:rPr>
                <w:b/>
                <w:bCs/>
                <w:sz w:val="20"/>
              </w:rPr>
            </w:pPr>
            <w:r w:rsidRPr="0044496C">
              <w:rPr>
                <w:b/>
                <w:bCs/>
                <w:sz w:val="20"/>
              </w:rPr>
              <w:t>MARCA</w:t>
            </w:r>
          </w:p>
        </w:tc>
        <w:tc>
          <w:tcPr>
            <w:tcW w:w="1417" w:type="dxa"/>
            <w:shd w:val="clear" w:color="auto" w:fill="DBE5F1" w:themeFill="accent1" w:themeFillTint="33"/>
            <w:vAlign w:val="center"/>
          </w:tcPr>
          <w:p w:rsidR="008210E5" w:rsidRPr="0044496C" w:rsidRDefault="008210E5" w:rsidP="00454C4A">
            <w:pPr>
              <w:jc w:val="center"/>
              <w:rPr>
                <w:b/>
                <w:bCs/>
                <w:sz w:val="20"/>
              </w:rPr>
            </w:pPr>
            <w:r w:rsidRPr="0044496C">
              <w:rPr>
                <w:b/>
                <w:bCs/>
                <w:sz w:val="20"/>
              </w:rPr>
              <w:t>VALOR UNIT.</w:t>
            </w:r>
          </w:p>
        </w:tc>
        <w:tc>
          <w:tcPr>
            <w:tcW w:w="1529" w:type="dxa"/>
            <w:shd w:val="clear" w:color="auto" w:fill="DBE5F1" w:themeFill="accent1" w:themeFillTint="33"/>
            <w:vAlign w:val="center"/>
          </w:tcPr>
          <w:p w:rsidR="008210E5" w:rsidRPr="0044496C" w:rsidRDefault="008210E5" w:rsidP="00454C4A">
            <w:pPr>
              <w:jc w:val="center"/>
              <w:rPr>
                <w:b/>
                <w:bCs/>
                <w:sz w:val="20"/>
              </w:rPr>
            </w:pPr>
            <w:r w:rsidRPr="0044496C">
              <w:rPr>
                <w:b/>
                <w:bCs/>
                <w:sz w:val="20"/>
              </w:rPr>
              <w:t>VALOR TOTAL</w:t>
            </w: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jc w:val="center"/>
              <w:rPr>
                <w:color w:val="000000"/>
                <w:sz w:val="22"/>
                <w:szCs w:val="22"/>
              </w:rPr>
            </w:pPr>
            <w:r w:rsidRPr="0044496C">
              <w:rPr>
                <w:color w:val="000000"/>
                <w:sz w:val="22"/>
                <w:szCs w:val="22"/>
              </w:rPr>
              <w:t>1</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Abraçadeira De Nylon Média 4.8mm X 200mm -  Pct Com 100un</w:t>
            </w:r>
          </w:p>
        </w:tc>
        <w:tc>
          <w:tcPr>
            <w:tcW w:w="1059" w:type="dxa"/>
            <w:vAlign w:val="center"/>
          </w:tcPr>
          <w:p w:rsidR="008210E5" w:rsidRPr="0044496C" w:rsidRDefault="008210E5" w:rsidP="00454C4A">
            <w:pPr>
              <w:spacing w:after="240"/>
              <w:jc w:val="center"/>
              <w:rPr>
                <w:sz w:val="24"/>
                <w:szCs w:val="24"/>
              </w:rPr>
            </w:pPr>
            <w:r w:rsidRPr="0044496C">
              <w:rPr>
                <w:sz w:val="24"/>
                <w:szCs w:val="24"/>
              </w:rPr>
              <w:t>1</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2</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Adesivo Plástico 75g</w:t>
            </w:r>
          </w:p>
        </w:tc>
        <w:tc>
          <w:tcPr>
            <w:tcW w:w="1059" w:type="dxa"/>
            <w:vAlign w:val="center"/>
          </w:tcPr>
          <w:p w:rsidR="008210E5" w:rsidRPr="0044496C" w:rsidRDefault="008210E5" w:rsidP="00454C4A">
            <w:pPr>
              <w:spacing w:after="240"/>
              <w:jc w:val="center"/>
              <w:rPr>
                <w:sz w:val="24"/>
                <w:szCs w:val="24"/>
              </w:rPr>
            </w:pPr>
            <w:r w:rsidRPr="0044496C">
              <w:rPr>
                <w:sz w:val="24"/>
                <w:szCs w:val="24"/>
              </w:rPr>
              <w:t>30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3</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Arame Recozido - KG</w:t>
            </w:r>
          </w:p>
        </w:tc>
        <w:tc>
          <w:tcPr>
            <w:tcW w:w="1059" w:type="dxa"/>
            <w:vAlign w:val="center"/>
          </w:tcPr>
          <w:p w:rsidR="008210E5" w:rsidRPr="0044496C" w:rsidRDefault="008210E5" w:rsidP="00454C4A">
            <w:pPr>
              <w:spacing w:after="240"/>
              <w:jc w:val="center"/>
              <w:rPr>
                <w:sz w:val="24"/>
                <w:szCs w:val="24"/>
              </w:rPr>
            </w:pPr>
            <w:r w:rsidRPr="0044496C">
              <w:rPr>
                <w:sz w:val="24"/>
                <w:szCs w:val="24"/>
              </w:rPr>
              <w:t>30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4</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Arruela Lisa 5/16</w:t>
            </w:r>
          </w:p>
        </w:tc>
        <w:tc>
          <w:tcPr>
            <w:tcW w:w="1059" w:type="dxa"/>
            <w:vAlign w:val="center"/>
          </w:tcPr>
          <w:p w:rsidR="008210E5" w:rsidRPr="0044496C" w:rsidRDefault="008210E5" w:rsidP="00454C4A">
            <w:pPr>
              <w:spacing w:after="240"/>
              <w:jc w:val="center"/>
              <w:rPr>
                <w:sz w:val="24"/>
                <w:szCs w:val="24"/>
              </w:rPr>
            </w:pPr>
            <w:r w:rsidRPr="0044496C">
              <w:rPr>
                <w:sz w:val="24"/>
                <w:szCs w:val="24"/>
              </w:rPr>
              <w:t>100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5</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Arruela Lisa 3/8</w:t>
            </w:r>
          </w:p>
        </w:tc>
        <w:tc>
          <w:tcPr>
            <w:tcW w:w="1059" w:type="dxa"/>
            <w:vAlign w:val="center"/>
          </w:tcPr>
          <w:p w:rsidR="008210E5" w:rsidRPr="0044496C" w:rsidRDefault="008210E5" w:rsidP="00454C4A">
            <w:pPr>
              <w:spacing w:after="240"/>
              <w:jc w:val="center"/>
              <w:rPr>
                <w:sz w:val="24"/>
                <w:szCs w:val="24"/>
              </w:rPr>
            </w:pPr>
            <w:r w:rsidRPr="0044496C">
              <w:rPr>
                <w:sz w:val="24"/>
                <w:szCs w:val="24"/>
              </w:rPr>
              <w:t>100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6</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Arruela Lisa 1/2</w:t>
            </w:r>
          </w:p>
        </w:tc>
        <w:tc>
          <w:tcPr>
            <w:tcW w:w="1059" w:type="dxa"/>
            <w:vAlign w:val="center"/>
          </w:tcPr>
          <w:p w:rsidR="008210E5" w:rsidRPr="0044496C" w:rsidRDefault="008210E5" w:rsidP="00454C4A">
            <w:pPr>
              <w:spacing w:after="240"/>
              <w:jc w:val="center"/>
              <w:rPr>
                <w:sz w:val="24"/>
                <w:szCs w:val="24"/>
              </w:rPr>
            </w:pPr>
            <w:r w:rsidRPr="0044496C">
              <w:rPr>
                <w:sz w:val="24"/>
                <w:szCs w:val="24"/>
              </w:rPr>
              <w:t>100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7</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Barra Rosqueável 5/16</w:t>
            </w:r>
          </w:p>
        </w:tc>
        <w:tc>
          <w:tcPr>
            <w:tcW w:w="1059" w:type="dxa"/>
            <w:vAlign w:val="center"/>
          </w:tcPr>
          <w:p w:rsidR="008210E5" w:rsidRPr="0044496C" w:rsidRDefault="008210E5" w:rsidP="00454C4A">
            <w:pPr>
              <w:spacing w:after="240"/>
              <w:jc w:val="center"/>
              <w:rPr>
                <w:sz w:val="24"/>
                <w:szCs w:val="24"/>
              </w:rPr>
            </w:pPr>
            <w:r w:rsidRPr="0044496C">
              <w:rPr>
                <w:sz w:val="24"/>
                <w:szCs w:val="24"/>
              </w:rPr>
              <w:t>25</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8</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Barra Rosqueável 3/8</w:t>
            </w:r>
          </w:p>
        </w:tc>
        <w:tc>
          <w:tcPr>
            <w:tcW w:w="1059" w:type="dxa"/>
            <w:vAlign w:val="center"/>
          </w:tcPr>
          <w:p w:rsidR="008210E5" w:rsidRPr="0044496C" w:rsidRDefault="008210E5" w:rsidP="00454C4A">
            <w:pPr>
              <w:spacing w:after="240"/>
              <w:jc w:val="center"/>
              <w:rPr>
                <w:sz w:val="24"/>
                <w:szCs w:val="24"/>
              </w:rPr>
            </w:pPr>
            <w:r w:rsidRPr="0044496C">
              <w:rPr>
                <w:sz w:val="24"/>
                <w:szCs w:val="24"/>
              </w:rPr>
              <w:t>25</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9</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Barra Rosqueável 1/2</w:t>
            </w:r>
          </w:p>
        </w:tc>
        <w:tc>
          <w:tcPr>
            <w:tcW w:w="1059" w:type="dxa"/>
            <w:vAlign w:val="center"/>
          </w:tcPr>
          <w:p w:rsidR="008210E5" w:rsidRPr="0044496C" w:rsidRDefault="008210E5" w:rsidP="00454C4A">
            <w:pPr>
              <w:spacing w:after="240"/>
              <w:jc w:val="center"/>
              <w:rPr>
                <w:sz w:val="24"/>
                <w:szCs w:val="24"/>
              </w:rPr>
            </w:pPr>
            <w:r w:rsidRPr="0044496C">
              <w:rPr>
                <w:sz w:val="24"/>
                <w:szCs w:val="24"/>
              </w:rPr>
              <w:t>25</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10</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Cadeado 30mm</w:t>
            </w:r>
          </w:p>
        </w:tc>
        <w:tc>
          <w:tcPr>
            <w:tcW w:w="1059" w:type="dxa"/>
            <w:vAlign w:val="center"/>
          </w:tcPr>
          <w:p w:rsidR="008210E5" w:rsidRPr="0044496C" w:rsidRDefault="008210E5" w:rsidP="00454C4A">
            <w:pPr>
              <w:spacing w:after="240"/>
              <w:jc w:val="center"/>
              <w:rPr>
                <w:sz w:val="24"/>
                <w:szCs w:val="24"/>
              </w:rPr>
            </w:pPr>
            <w:r w:rsidRPr="0044496C">
              <w:rPr>
                <w:sz w:val="24"/>
                <w:szCs w:val="24"/>
              </w:rPr>
              <w:t>20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11</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Cadeado 35mm</w:t>
            </w:r>
          </w:p>
        </w:tc>
        <w:tc>
          <w:tcPr>
            <w:tcW w:w="1059" w:type="dxa"/>
            <w:vAlign w:val="center"/>
          </w:tcPr>
          <w:p w:rsidR="008210E5" w:rsidRPr="0044496C" w:rsidRDefault="008210E5" w:rsidP="00454C4A">
            <w:pPr>
              <w:spacing w:after="240"/>
              <w:jc w:val="center"/>
              <w:rPr>
                <w:sz w:val="24"/>
                <w:szCs w:val="24"/>
              </w:rPr>
            </w:pPr>
            <w:r w:rsidRPr="0044496C">
              <w:rPr>
                <w:sz w:val="24"/>
                <w:szCs w:val="24"/>
              </w:rPr>
              <w:t>20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12</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Cadeado 40mm</w:t>
            </w:r>
          </w:p>
        </w:tc>
        <w:tc>
          <w:tcPr>
            <w:tcW w:w="1059" w:type="dxa"/>
            <w:vAlign w:val="center"/>
          </w:tcPr>
          <w:p w:rsidR="008210E5" w:rsidRPr="0044496C" w:rsidRDefault="008210E5" w:rsidP="00454C4A">
            <w:pPr>
              <w:spacing w:after="240"/>
              <w:jc w:val="center"/>
              <w:rPr>
                <w:sz w:val="24"/>
                <w:szCs w:val="24"/>
              </w:rPr>
            </w:pPr>
            <w:r w:rsidRPr="0044496C">
              <w:rPr>
                <w:sz w:val="24"/>
                <w:szCs w:val="24"/>
              </w:rPr>
              <w:t>20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13</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Cadeado 45mm</w:t>
            </w:r>
          </w:p>
        </w:tc>
        <w:tc>
          <w:tcPr>
            <w:tcW w:w="1059" w:type="dxa"/>
            <w:vAlign w:val="center"/>
          </w:tcPr>
          <w:p w:rsidR="008210E5" w:rsidRPr="0044496C" w:rsidRDefault="008210E5" w:rsidP="00454C4A">
            <w:pPr>
              <w:spacing w:after="240"/>
              <w:jc w:val="center"/>
              <w:rPr>
                <w:sz w:val="24"/>
                <w:szCs w:val="24"/>
              </w:rPr>
            </w:pPr>
            <w:r w:rsidRPr="0044496C">
              <w:rPr>
                <w:sz w:val="24"/>
                <w:szCs w:val="24"/>
              </w:rPr>
              <w:t>20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14</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Cadeado 50mm</w:t>
            </w:r>
          </w:p>
        </w:tc>
        <w:tc>
          <w:tcPr>
            <w:tcW w:w="1059" w:type="dxa"/>
            <w:vAlign w:val="center"/>
          </w:tcPr>
          <w:p w:rsidR="008210E5" w:rsidRPr="0044496C" w:rsidRDefault="008210E5" w:rsidP="00454C4A">
            <w:pPr>
              <w:spacing w:after="240"/>
              <w:jc w:val="center"/>
              <w:rPr>
                <w:sz w:val="24"/>
                <w:szCs w:val="24"/>
              </w:rPr>
            </w:pPr>
            <w:r w:rsidRPr="0044496C">
              <w:rPr>
                <w:sz w:val="24"/>
                <w:szCs w:val="24"/>
              </w:rPr>
              <w:t>20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15</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Disjuntor DIM Mono 10a</w:t>
            </w:r>
          </w:p>
        </w:tc>
        <w:tc>
          <w:tcPr>
            <w:tcW w:w="1059" w:type="dxa"/>
            <w:vAlign w:val="center"/>
          </w:tcPr>
          <w:p w:rsidR="008210E5" w:rsidRPr="0044496C" w:rsidRDefault="008210E5" w:rsidP="00454C4A">
            <w:pPr>
              <w:spacing w:after="240"/>
              <w:jc w:val="center"/>
              <w:rPr>
                <w:sz w:val="24"/>
                <w:szCs w:val="24"/>
              </w:rPr>
            </w:pPr>
            <w:r w:rsidRPr="0044496C">
              <w:rPr>
                <w:sz w:val="24"/>
                <w:szCs w:val="24"/>
              </w:rPr>
              <w:t>5</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lastRenderedPageBreak/>
              <w:t>16</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Disjuntor DIM Mono 15a</w:t>
            </w:r>
          </w:p>
        </w:tc>
        <w:tc>
          <w:tcPr>
            <w:tcW w:w="1059" w:type="dxa"/>
            <w:vAlign w:val="center"/>
          </w:tcPr>
          <w:p w:rsidR="008210E5" w:rsidRPr="0044496C" w:rsidRDefault="008210E5" w:rsidP="00454C4A">
            <w:pPr>
              <w:spacing w:after="240"/>
              <w:jc w:val="center"/>
              <w:rPr>
                <w:sz w:val="24"/>
                <w:szCs w:val="24"/>
              </w:rPr>
            </w:pPr>
            <w:r w:rsidRPr="0044496C">
              <w:rPr>
                <w:sz w:val="24"/>
                <w:szCs w:val="24"/>
              </w:rPr>
              <w:t>5</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17</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Disjuntor DIM Mono 20a</w:t>
            </w:r>
          </w:p>
        </w:tc>
        <w:tc>
          <w:tcPr>
            <w:tcW w:w="1059" w:type="dxa"/>
            <w:vAlign w:val="center"/>
          </w:tcPr>
          <w:p w:rsidR="008210E5" w:rsidRPr="0044496C" w:rsidRDefault="008210E5" w:rsidP="00454C4A">
            <w:pPr>
              <w:spacing w:after="240"/>
              <w:jc w:val="center"/>
              <w:rPr>
                <w:sz w:val="24"/>
                <w:szCs w:val="24"/>
              </w:rPr>
            </w:pPr>
            <w:r w:rsidRPr="0044496C">
              <w:rPr>
                <w:sz w:val="24"/>
                <w:szCs w:val="24"/>
              </w:rPr>
              <w:t>5</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18</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Disjuntor DIM Mono 40a</w:t>
            </w:r>
          </w:p>
        </w:tc>
        <w:tc>
          <w:tcPr>
            <w:tcW w:w="1059" w:type="dxa"/>
            <w:vAlign w:val="center"/>
          </w:tcPr>
          <w:p w:rsidR="008210E5" w:rsidRPr="0044496C" w:rsidRDefault="008210E5" w:rsidP="00454C4A">
            <w:pPr>
              <w:spacing w:after="240"/>
              <w:jc w:val="center"/>
              <w:rPr>
                <w:sz w:val="24"/>
                <w:szCs w:val="24"/>
              </w:rPr>
            </w:pPr>
            <w:r w:rsidRPr="0044496C">
              <w:rPr>
                <w:sz w:val="24"/>
                <w:szCs w:val="24"/>
              </w:rPr>
              <w:t>5</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19</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Dobradiça Cartela 3 x 2" 1/2</w:t>
            </w:r>
          </w:p>
        </w:tc>
        <w:tc>
          <w:tcPr>
            <w:tcW w:w="1059" w:type="dxa"/>
            <w:vAlign w:val="center"/>
          </w:tcPr>
          <w:p w:rsidR="008210E5" w:rsidRPr="0044496C" w:rsidRDefault="008210E5" w:rsidP="00454C4A">
            <w:pPr>
              <w:spacing w:after="240"/>
              <w:jc w:val="center"/>
              <w:rPr>
                <w:sz w:val="24"/>
                <w:szCs w:val="24"/>
              </w:rPr>
            </w:pPr>
            <w:r w:rsidRPr="0044496C">
              <w:rPr>
                <w:sz w:val="24"/>
                <w:szCs w:val="24"/>
              </w:rPr>
              <w:t>20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20</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Fixa Fio para Cabo com Prego Aço – 06 – Pacote 100 unidades</w:t>
            </w:r>
          </w:p>
        </w:tc>
        <w:tc>
          <w:tcPr>
            <w:tcW w:w="1059" w:type="dxa"/>
            <w:vAlign w:val="center"/>
          </w:tcPr>
          <w:p w:rsidR="008210E5" w:rsidRPr="0044496C" w:rsidRDefault="008210E5" w:rsidP="00454C4A">
            <w:pPr>
              <w:spacing w:after="240"/>
              <w:jc w:val="center"/>
              <w:rPr>
                <w:sz w:val="24"/>
                <w:szCs w:val="24"/>
              </w:rPr>
            </w:pPr>
            <w:r w:rsidRPr="0044496C">
              <w:rPr>
                <w:sz w:val="24"/>
                <w:szCs w:val="24"/>
              </w:rPr>
              <w:t>1</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21</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Interruptor Tradicional Externo 1ss</w:t>
            </w:r>
          </w:p>
        </w:tc>
        <w:tc>
          <w:tcPr>
            <w:tcW w:w="1059" w:type="dxa"/>
            <w:vAlign w:val="center"/>
          </w:tcPr>
          <w:p w:rsidR="008210E5" w:rsidRPr="0044496C" w:rsidRDefault="008210E5" w:rsidP="00454C4A">
            <w:pPr>
              <w:spacing w:after="240"/>
              <w:jc w:val="center"/>
              <w:rPr>
                <w:sz w:val="24"/>
                <w:szCs w:val="24"/>
              </w:rPr>
            </w:pPr>
            <w:r w:rsidRPr="0044496C">
              <w:rPr>
                <w:sz w:val="24"/>
                <w:szCs w:val="24"/>
              </w:rPr>
              <w:t>5</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22</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Joelho PVC Esgoto 90º x 40mm</w:t>
            </w:r>
          </w:p>
        </w:tc>
        <w:tc>
          <w:tcPr>
            <w:tcW w:w="1059" w:type="dxa"/>
            <w:vAlign w:val="center"/>
          </w:tcPr>
          <w:p w:rsidR="008210E5" w:rsidRPr="0044496C" w:rsidRDefault="008210E5" w:rsidP="00454C4A">
            <w:pPr>
              <w:spacing w:after="240"/>
              <w:jc w:val="center"/>
              <w:rPr>
                <w:sz w:val="24"/>
                <w:szCs w:val="24"/>
              </w:rPr>
            </w:pPr>
            <w:r w:rsidRPr="0044496C">
              <w:rPr>
                <w:sz w:val="24"/>
                <w:szCs w:val="24"/>
              </w:rPr>
              <w:t>20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23</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Joelho PVC Esgoto 90º x 50mm</w:t>
            </w:r>
          </w:p>
        </w:tc>
        <w:tc>
          <w:tcPr>
            <w:tcW w:w="1059" w:type="dxa"/>
            <w:vAlign w:val="center"/>
          </w:tcPr>
          <w:p w:rsidR="008210E5" w:rsidRPr="0044496C" w:rsidRDefault="008210E5" w:rsidP="00454C4A">
            <w:pPr>
              <w:spacing w:after="240"/>
              <w:jc w:val="center"/>
              <w:rPr>
                <w:sz w:val="24"/>
                <w:szCs w:val="24"/>
              </w:rPr>
            </w:pPr>
            <w:r w:rsidRPr="0044496C">
              <w:rPr>
                <w:sz w:val="24"/>
                <w:szCs w:val="24"/>
              </w:rPr>
              <w:t>20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24</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Joelho PVC Soldável 90º x 20mm</w:t>
            </w:r>
          </w:p>
        </w:tc>
        <w:tc>
          <w:tcPr>
            <w:tcW w:w="1059" w:type="dxa"/>
            <w:vAlign w:val="center"/>
          </w:tcPr>
          <w:p w:rsidR="008210E5" w:rsidRPr="0044496C" w:rsidRDefault="008210E5" w:rsidP="00454C4A">
            <w:pPr>
              <w:spacing w:after="240"/>
              <w:jc w:val="center"/>
              <w:rPr>
                <w:sz w:val="24"/>
                <w:szCs w:val="24"/>
              </w:rPr>
            </w:pPr>
            <w:r w:rsidRPr="0044496C">
              <w:rPr>
                <w:sz w:val="24"/>
                <w:szCs w:val="24"/>
              </w:rPr>
              <w:t>20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25</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Joelho PVC Soldável 90º x 25mm</w:t>
            </w:r>
          </w:p>
        </w:tc>
        <w:tc>
          <w:tcPr>
            <w:tcW w:w="1059" w:type="dxa"/>
            <w:vAlign w:val="center"/>
          </w:tcPr>
          <w:p w:rsidR="008210E5" w:rsidRPr="0044496C" w:rsidRDefault="008210E5" w:rsidP="00454C4A">
            <w:pPr>
              <w:spacing w:after="240"/>
              <w:jc w:val="center"/>
              <w:rPr>
                <w:sz w:val="24"/>
                <w:szCs w:val="24"/>
              </w:rPr>
            </w:pPr>
            <w:r w:rsidRPr="0044496C">
              <w:rPr>
                <w:sz w:val="24"/>
                <w:szCs w:val="24"/>
              </w:rPr>
              <w:t>20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26</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Joelho PVC Soldável 90º x 32mm</w:t>
            </w:r>
          </w:p>
        </w:tc>
        <w:tc>
          <w:tcPr>
            <w:tcW w:w="1059" w:type="dxa"/>
            <w:vAlign w:val="center"/>
          </w:tcPr>
          <w:p w:rsidR="008210E5" w:rsidRPr="0044496C" w:rsidRDefault="008210E5" w:rsidP="00454C4A">
            <w:pPr>
              <w:spacing w:after="240"/>
              <w:jc w:val="center"/>
              <w:rPr>
                <w:sz w:val="24"/>
                <w:szCs w:val="24"/>
              </w:rPr>
            </w:pPr>
            <w:r w:rsidRPr="0044496C">
              <w:rPr>
                <w:sz w:val="24"/>
                <w:szCs w:val="24"/>
              </w:rPr>
              <w:t>20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27</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Lâmina de Serra Manual 12’’ Bi-Metal 18 Dentes</w:t>
            </w:r>
          </w:p>
        </w:tc>
        <w:tc>
          <w:tcPr>
            <w:tcW w:w="1059" w:type="dxa"/>
            <w:vAlign w:val="center"/>
          </w:tcPr>
          <w:p w:rsidR="008210E5" w:rsidRPr="0044496C" w:rsidRDefault="008210E5" w:rsidP="00454C4A">
            <w:pPr>
              <w:spacing w:after="240"/>
              <w:jc w:val="center"/>
              <w:rPr>
                <w:sz w:val="24"/>
                <w:szCs w:val="24"/>
              </w:rPr>
            </w:pPr>
            <w:r w:rsidRPr="0044496C">
              <w:rPr>
                <w:sz w:val="24"/>
                <w:szCs w:val="24"/>
              </w:rPr>
              <w:t>150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28</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Lâmpada Fluorescente 40w 110v - E27</w:t>
            </w:r>
          </w:p>
        </w:tc>
        <w:tc>
          <w:tcPr>
            <w:tcW w:w="1059" w:type="dxa"/>
            <w:vAlign w:val="center"/>
          </w:tcPr>
          <w:p w:rsidR="008210E5" w:rsidRPr="0044496C" w:rsidRDefault="008210E5" w:rsidP="00454C4A">
            <w:pPr>
              <w:spacing w:after="240"/>
              <w:jc w:val="center"/>
              <w:rPr>
                <w:sz w:val="24"/>
                <w:szCs w:val="24"/>
              </w:rPr>
            </w:pPr>
            <w:r w:rsidRPr="0044496C">
              <w:rPr>
                <w:sz w:val="24"/>
                <w:szCs w:val="24"/>
              </w:rPr>
              <w:t>20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29</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Luva PVC Esgoto 100mm</w:t>
            </w:r>
          </w:p>
        </w:tc>
        <w:tc>
          <w:tcPr>
            <w:tcW w:w="1059" w:type="dxa"/>
            <w:vAlign w:val="center"/>
          </w:tcPr>
          <w:p w:rsidR="008210E5" w:rsidRPr="0044496C" w:rsidRDefault="008210E5" w:rsidP="00454C4A">
            <w:pPr>
              <w:spacing w:after="240"/>
              <w:jc w:val="center"/>
              <w:rPr>
                <w:sz w:val="24"/>
                <w:szCs w:val="24"/>
              </w:rPr>
            </w:pPr>
            <w:r w:rsidRPr="0044496C">
              <w:rPr>
                <w:sz w:val="24"/>
                <w:szCs w:val="24"/>
              </w:rPr>
              <w:t>30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30</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Luva PVC Soldável 20mm</w:t>
            </w:r>
          </w:p>
        </w:tc>
        <w:tc>
          <w:tcPr>
            <w:tcW w:w="1059" w:type="dxa"/>
            <w:vAlign w:val="center"/>
          </w:tcPr>
          <w:p w:rsidR="008210E5" w:rsidRPr="0044496C" w:rsidRDefault="008210E5" w:rsidP="00454C4A">
            <w:pPr>
              <w:spacing w:after="240"/>
              <w:jc w:val="center"/>
              <w:rPr>
                <w:sz w:val="24"/>
                <w:szCs w:val="24"/>
              </w:rPr>
            </w:pPr>
            <w:r w:rsidRPr="0044496C">
              <w:rPr>
                <w:sz w:val="24"/>
                <w:szCs w:val="24"/>
              </w:rPr>
              <w:t>20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31</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Luva PVC Soldável 25mm</w:t>
            </w:r>
          </w:p>
        </w:tc>
        <w:tc>
          <w:tcPr>
            <w:tcW w:w="1059" w:type="dxa"/>
            <w:vAlign w:val="center"/>
          </w:tcPr>
          <w:p w:rsidR="008210E5" w:rsidRPr="0044496C" w:rsidRDefault="008210E5" w:rsidP="00454C4A">
            <w:pPr>
              <w:spacing w:after="240"/>
              <w:jc w:val="center"/>
              <w:rPr>
                <w:sz w:val="24"/>
                <w:szCs w:val="24"/>
              </w:rPr>
            </w:pPr>
            <w:r w:rsidRPr="0044496C">
              <w:rPr>
                <w:sz w:val="24"/>
                <w:szCs w:val="24"/>
              </w:rPr>
              <w:t>20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32</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Luva PVC Soldável 32mm</w:t>
            </w:r>
          </w:p>
        </w:tc>
        <w:tc>
          <w:tcPr>
            <w:tcW w:w="1059" w:type="dxa"/>
            <w:vAlign w:val="center"/>
          </w:tcPr>
          <w:p w:rsidR="008210E5" w:rsidRPr="0044496C" w:rsidRDefault="008210E5" w:rsidP="00454C4A">
            <w:pPr>
              <w:spacing w:after="240"/>
              <w:jc w:val="center"/>
              <w:rPr>
                <w:sz w:val="24"/>
                <w:szCs w:val="24"/>
              </w:rPr>
            </w:pPr>
            <w:r w:rsidRPr="0044496C">
              <w:rPr>
                <w:sz w:val="24"/>
                <w:szCs w:val="24"/>
              </w:rPr>
              <w:t>20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cantSplit/>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33</w:t>
            </w:r>
          </w:p>
        </w:tc>
        <w:tc>
          <w:tcPr>
            <w:tcW w:w="3429" w:type="dxa"/>
            <w:shd w:val="clear" w:color="auto" w:fill="auto"/>
            <w:noWrap/>
            <w:vAlign w:val="bottom"/>
            <w:hideMark/>
          </w:tcPr>
          <w:p w:rsidR="008210E5" w:rsidRPr="0044496C" w:rsidRDefault="008210E5" w:rsidP="00454C4A">
            <w:pPr>
              <w:spacing w:after="240"/>
              <w:jc w:val="both"/>
              <w:rPr>
                <w:sz w:val="24"/>
                <w:szCs w:val="24"/>
              </w:rPr>
            </w:pPr>
            <w:r w:rsidRPr="0044496C">
              <w:rPr>
                <w:sz w:val="24"/>
                <w:szCs w:val="24"/>
              </w:rPr>
              <w:t>Luva Látex Reforçada XG Preta – Interior Liso –</w:t>
            </w:r>
          </w:p>
          <w:p w:rsidR="008210E5" w:rsidRPr="0044496C" w:rsidRDefault="008210E5" w:rsidP="00454C4A">
            <w:pPr>
              <w:spacing w:after="240"/>
              <w:jc w:val="both"/>
              <w:rPr>
                <w:sz w:val="24"/>
                <w:szCs w:val="24"/>
              </w:rPr>
            </w:pPr>
            <w:r w:rsidRPr="0044496C">
              <w:rPr>
                <w:sz w:val="24"/>
                <w:szCs w:val="24"/>
              </w:rPr>
              <w:t xml:space="preserve"> Palma Antiderrapante</w:t>
            </w:r>
          </w:p>
        </w:tc>
        <w:tc>
          <w:tcPr>
            <w:tcW w:w="1059" w:type="dxa"/>
            <w:vAlign w:val="center"/>
          </w:tcPr>
          <w:p w:rsidR="008210E5" w:rsidRPr="0044496C" w:rsidRDefault="008210E5" w:rsidP="00454C4A">
            <w:pPr>
              <w:spacing w:after="240"/>
              <w:jc w:val="center"/>
              <w:rPr>
                <w:sz w:val="24"/>
                <w:szCs w:val="24"/>
              </w:rPr>
            </w:pPr>
            <w:r w:rsidRPr="0044496C">
              <w:rPr>
                <w:sz w:val="24"/>
                <w:szCs w:val="24"/>
              </w:rPr>
              <w:t>150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cantSplit/>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34</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Porca Sextavada 3/8”</w:t>
            </w:r>
          </w:p>
        </w:tc>
        <w:tc>
          <w:tcPr>
            <w:tcW w:w="1059" w:type="dxa"/>
            <w:vAlign w:val="center"/>
          </w:tcPr>
          <w:p w:rsidR="008210E5" w:rsidRPr="0044496C" w:rsidRDefault="008210E5" w:rsidP="00454C4A">
            <w:pPr>
              <w:spacing w:after="240"/>
              <w:jc w:val="center"/>
              <w:rPr>
                <w:sz w:val="24"/>
                <w:szCs w:val="24"/>
              </w:rPr>
            </w:pPr>
            <w:r w:rsidRPr="0044496C">
              <w:rPr>
                <w:sz w:val="24"/>
                <w:szCs w:val="24"/>
              </w:rPr>
              <w:t>100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35</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Porca Sextavada 5/16”</w:t>
            </w:r>
          </w:p>
        </w:tc>
        <w:tc>
          <w:tcPr>
            <w:tcW w:w="1059" w:type="dxa"/>
            <w:vAlign w:val="center"/>
          </w:tcPr>
          <w:p w:rsidR="008210E5" w:rsidRPr="0044496C" w:rsidRDefault="008210E5" w:rsidP="00454C4A">
            <w:pPr>
              <w:spacing w:after="240"/>
              <w:jc w:val="center"/>
              <w:rPr>
                <w:sz w:val="24"/>
                <w:szCs w:val="24"/>
              </w:rPr>
            </w:pPr>
            <w:r w:rsidRPr="0044496C">
              <w:rPr>
                <w:sz w:val="24"/>
                <w:szCs w:val="24"/>
              </w:rPr>
              <w:t>100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36</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Porca Sextavada 1/2</w:t>
            </w:r>
          </w:p>
        </w:tc>
        <w:tc>
          <w:tcPr>
            <w:tcW w:w="1059" w:type="dxa"/>
            <w:vAlign w:val="center"/>
          </w:tcPr>
          <w:p w:rsidR="008210E5" w:rsidRPr="0044496C" w:rsidRDefault="008210E5" w:rsidP="00454C4A">
            <w:pPr>
              <w:spacing w:after="240"/>
              <w:jc w:val="center"/>
              <w:rPr>
                <w:sz w:val="24"/>
                <w:szCs w:val="24"/>
              </w:rPr>
            </w:pPr>
            <w:r w:rsidRPr="0044496C">
              <w:rPr>
                <w:sz w:val="24"/>
                <w:szCs w:val="24"/>
              </w:rPr>
              <w:t>100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lastRenderedPageBreak/>
              <w:t>37</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Prego Polido C/C 17 x 21 - KG</w:t>
            </w:r>
          </w:p>
        </w:tc>
        <w:tc>
          <w:tcPr>
            <w:tcW w:w="1059" w:type="dxa"/>
            <w:vAlign w:val="center"/>
          </w:tcPr>
          <w:p w:rsidR="008210E5" w:rsidRPr="0044496C" w:rsidRDefault="008210E5" w:rsidP="00454C4A">
            <w:pPr>
              <w:spacing w:after="240"/>
              <w:jc w:val="center"/>
              <w:rPr>
                <w:sz w:val="24"/>
                <w:szCs w:val="24"/>
              </w:rPr>
            </w:pPr>
            <w:r w:rsidRPr="0044496C">
              <w:rPr>
                <w:sz w:val="24"/>
                <w:szCs w:val="24"/>
              </w:rPr>
              <w:t>30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38</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Prego Polido C/C 17 x 27 - KG</w:t>
            </w:r>
          </w:p>
        </w:tc>
        <w:tc>
          <w:tcPr>
            <w:tcW w:w="1059" w:type="dxa"/>
            <w:vAlign w:val="center"/>
          </w:tcPr>
          <w:p w:rsidR="008210E5" w:rsidRPr="0044496C" w:rsidRDefault="008210E5" w:rsidP="00454C4A">
            <w:pPr>
              <w:spacing w:after="240"/>
              <w:jc w:val="center"/>
              <w:rPr>
                <w:sz w:val="24"/>
                <w:szCs w:val="24"/>
              </w:rPr>
            </w:pPr>
            <w:r w:rsidRPr="0044496C">
              <w:rPr>
                <w:sz w:val="24"/>
                <w:szCs w:val="24"/>
              </w:rPr>
              <w:t>20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39</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Prego Polido C/C 19 x 36 - KG</w:t>
            </w:r>
          </w:p>
        </w:tc>
        <w:tc>
          <w:tcPr>
            <w:tcW w:w="1059" w:type="dxa"/>
            <w:vAlign w:val="center"/>
          </w:tcPr>
          <w:p w:rsidR="008210E5" w:rsidRPr="0044496C" w:rsidRDefault="008210E5" w:rsidP="00454C4A">
            <w:pPr>
              <w:spacing w:after="240"/>
              <w:jc w:val="center"/>
              <w:rPr>
                <w:sz w:val="24"/>
                <w:szCs w:val="24"/>
              </w:rPr>
            </w:pPr>
            <w:r w:rsidRPr="0044496C">
              <w:rPr>
                <w:sz w:val="24"/>
                <w:szCs w:val="24"/>
              </w:rPr>
              <w:t>10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40</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Prego c/ cabeça galeota ½" – KG</w:t>
            </w:r>
          </w:p>
        </w:tc>
        <w:tc>
          <w:tcPr>
            <w:tcW w:w="1059" w:type="dxa"/>
            <w:vAlign w:val="center"/>
          </w:tcPr>
          <w:p w:rsidR="008210E5" w:rsidRPr="0044496C" w:rsidRDefault="008210E5" w:rsidP="00454C4A">
            <w:pPr>
              <w:spacing w:after="240"/>
              <w:jc w:val="center"/>
              <w:rPr>
                <w:sz w:val="24"/>
                <w:szCs w:val="24"/>
              </w:rPr>
            </w:pPr>
            <w:r w:rsidRPr="0044496C">
              <w:rPr>
                <w:sz w:val="24"/>
                <w:szCs w:val="24"/>
              </w:rPr>
              <w:t>60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41</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Registro Esfera Soldável 20mm</w:t>
            </w:r>
          </w:p>
        </w:tc>
        <w:tc>
          <w:tcPr>
            <w:tcW w:w="1059" w:type="dxa"/>
            <w:vAlign w:val="center"/>
          </w:tcPr>
          <w:p w:rsidR="008210E5" w:rsidRPr="0044496C" w:rsidRDefault="008210E5" w:rsidP="00454C4A">
            <w:pPr>
              <w:spacing w:after="240"/>
              <w:jc w:val="center"/>
              <w:rPr>
                <w:sz w:val="24"/>
                <w:szCs w:val="24"/>
              </w:rPr>
            </w:pPr>
            <w:r w:rsidRPr="0044496C">
              <w:rPr>
                <w:sz w:val="24"/>
                <w:szCs w:val="24"/>
              </w:rPr>
              <w:t>20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42</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Registro Esfera Soldável 25mm</w:t>
            </w:r>
          </w:p>
        </w:tc>
        <w:tc>
          <w:tcPr>
            <w:tcW w:w="1059" w:type="dxa"/>
            <w:vAlign w:val="center"/>
          </w:tcPr>
          <w:p w:rsidR="008210E5" w:rsidRPr="0044496C" w:rsidRDefault="008210E5" w:rsidP="00454C4A">
            <w:pPr>
              <w:spacing w:after="240"/>
              <w:jc w:val="center"/>
              <w:rPr>
                <w:sz w:val="24"/>
                <w:szCs w:val="24"/>
              </w:rPr>
            </w:pPr>
            <w:r w:rsidRPr="0044496C">
              <w:rPr>
                <w:sz w:val="24"/>
                <w:szCs w:val="24"/>
              </w:rPr>
              <w:t>20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43</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Registro Esfera Soldável 32mm</w:t>
            </w:r>
          </w:p>
        </w:tc>
        <w:tc>
          <w:tcPr>
            <w:tcW w:w="1059" w:type="dxa"/>
            <w:vAlign w:val="center"/>
          </w:tcPr>
          <w:p w:rsidR="008210E5" w:rsidRPr="0044496C" w:rsidRDefault="008210E5" w:rsidP="00454C4A">
            <w:pPr>
              <w:spacing w:after="240"/>
              <w:jc w:val="center"/>
              <w:rPr>
                <w:sz w:val="24"/>
                <w:szCs w:val="24"/>
              </w:rPr>
            </w:pPr>
            <w:r w:rsidRPr="0044496C">
              <w:rPr>
                <w:sz w:val="24"/>
                <w:szCs w:val="24"/>
              </w:rPr>
              <w:t>20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44</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Silicone para Vedação de Pias em Geral</w:t>
            </w:r>
          </w:p>
        </w:tc>
        <w:tc>
          <w:tcPr>
            <w:tcW w:w="1059" w:type="dxa"/>
            <w:vAlign w:val="center"/>
          </w:tcPr>
          <w:p w:rsidR="008210E5" w:rsidRPr="0044496C" w:rsidRDefault="008210E5" w:rsidP="00454C4A">
            <w:pPr>
              <w:spacing w:after="240"/>
              <w:jc w:val="center"/>
              <w:rPr>
                <w:sz w:val="24"/>
                <w:szCs w:val="24"/>
              </w:rPr>
            </w:pPr>
            <w:r w:rsidRPr="0044496C">
              <w:rPr>
                <w:sz w:val="24"/>
                <w:szCs w:val="24"/>
              </w:rPr>
              <w:t>3</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45</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T PVC Soldável 20mm</w:t>
            </w:r>
          </w:p>
        </w:tc>
        <w:tc>
          <w:tcPr>
            <w:tcW w:w="1059" w:type="dxa"/>
            <w:vAlign w:val="center"/>
          </w:tcPr>
          <w:p w:rsidR="008210E5" w:rsidRPr="0044496C" w:rsidRDefault="008210E5" w:rsidP="00454C4A">
            <w:pPr>
              <w:spacing w:after="240"/>
              <w:jc w:val="center"/>
              <w:rPr>
                <w:sz w:val="24"/>
                <w:szCs w:val="24"/>
              </w:rPr>
            </w:pPr>
            <w:r w:rsidRPr="0044496C">
              <w:rPr>
                <w:sz w:val="24"/>
                <w:szCs w:val="24"/>
              </w:rPr>
              <w:t>20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46</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T PVC Soldável 25mm</w:t>
            </w:r>
          </w:p>
        </w:tc>
        <w:tc>
          <w:tcPr>
            <w:tcW w:w="1059" w:type="dxa"/>
            <w:vAlign w:val="center"/>
          </w:tcPr>
          <w:p w:rsidR="008210E5" w:rsidRPr="0044496C" w:rsidRDefault="008210E5" w:rsidP="00454C4A">
            <w:pPr>
              <w:spacing w:after="240"/>
              <w:jc w:val="center"/>
              <w:rPr>
                <w:sz w:val="24"/>
                <w:szCs w:val="24"/>
              </w:rPr>
            </w:pPr>
            <w:r w:rsidRPr="0044496C">
              <w:rPr>
                <w:sz w:val="24"/>
                <w:szCs w:val="24"/>
              </w:rPr>
              <w:t>20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47</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T PVC Soldável 32mm</w:t>
            </w:r>
          </w:p>
        </w:tc>
        <w:tc>
          <w:tcPr>
            <w:tcW w:w="1059" w:type="dxa"/>
            <w:vAlign w:val="center"/>
          </w:tcPr>
          <w:p w:rsidR="008210E5" w:rsidRPr="0044496C" w:rsidRDefault="008210E5" w:rsidP="00454C4A">
            <w:pPr>
              <w:spacing w:after="240"/>
              <w:jc w:val="center"/>
              <w:rPr>
                <w:sz w:val="24"/>
                <w:szCs w:val="24"/>
              </w:rPr>
            </w:pPr>
            <w:r w:rsidRPr="0044496C">
              <w:rPr>
                <w:sz w:val="24"/>
                <w:szCs w:val="24"/>
              </w:rPr>
              <w:t>20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48</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 xml:space="preserve">Telha Cumeeira de Cerâmica Mediterrânea 5x41,50x9,50cm </w:t>
            </w:r>
          </w:p>
        </w:tc>
        <w:tc>
          <w:tcPr>
            <w:tcW w:w="1059" w:type="dxa"/>
            <w:vAlign w:val="center"/>
          </w:tcPr>
          <w:p w:rsidR="008210E5" w:rsidRPr="0044496C" w:rsidRDefault="008210E5" w:rsidP="00454C4A">
            <w:pPr>
              <w:spacing w:after="240"/>
              <w:jc w:val="center"/>
              <w:rPr>
                <w:sz w:val="24"/>
                <w:szCs w:val="24"/>
              </w:rPr>
            </w:pPr>
            <w:r w:rsidRPr="0044496C">
              <w:rPr>
                <w:sz w:val="24"/>
                <w:szCs w:val="24"/>
              </w:rPr>
              <w:t>300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49</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Telha de Cerâmica Mediterrânea M14 24,7cm</w:t>
            </w:r>
          </w:p>
        </w:tc>
        <w:tc>
          <w:tcPr>
            <w:tcW w:w="1059" w:type="dxa"/>
            <w:vAlign w:val="center"/>
          </w:tcPr>
          <w:p w:rsidR="008210E5" w:rsidRPr="0044496C" w:rsidRDefault="008210E5" w:rsidP="00454C4A">
            <w:pPr>
              <w:spacing w:after="240"/>
              <w:jc w:val="center"/>
              <w:rPr>
                <w:sz w:val="24"/>
                <w:szCs w:val="24"/>
              </w:rPr>
            </w:pPr>
            <w:r w:rsidRPr="0044496C">
              <w:rPr>
                <w:sz w:val="24"/>
                <w:szCs w:val="24"/>
              </w:rPr>
              <w:t>3000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50</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 xml:space="preserve">Tijolo de Barro </w:t>
            </w:r>
            <w:r w:rsidRPr="0044496C">
              <w:rPr>
                <w:sz w:val="24"/>
                <w:szCs w:val="24"/>
                <w:shd w:val="clear" w:color="auto" w:fill="FFFFFF"/>
              </w:rPr>
              <w:t>19x19 cm</w:t>
            </w:r>
          </w:p>
        </w:tc>
        <w:tc>
          <w:tcPr>
            <w:tcW w:w="1059" w:type="dxa"/>
            <w:vAlign w:val="center"/>
          </w:tcPr>
          <w:p w:rsidR="008210E5" w:rsidRPr="0044496C" w:rsidRDefault="008210E5" w:rsidP="00454C4A">
            <w:pPr>
              <w:spacing w:after="240"/>
              <w:jc w:val="center"/>
              <w:rPr>
                <w:sz w:val="24"/>
                <w:szCs w:val="24"/>
              </w:rPr>
            </w:pPr>
            <w:r w:rsidRPr="0044496C">
              <w:rPr>
                <w:sz w:val="24"/>
                <w:szCs w:val="24"/>
              </w:rPr>
              <w:t>1000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cantSplit/>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51</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Tijolo Cimento 14cm x 19cm x 39cm Sem Fundo</w:t>
            </w:r>
          </w:p>
        </w:tc>
        <w:tc>
          <w:tcPr>
            <w:tcW w:w="1059" w:type="dxa"/>
            <w:vAlign w:val="center"/>
          </w:tcPr>
          <w:p w:rsidR="008210E5" w:rsidRPr="0044496C" w:rsidRDefault="008210E5" w:rsidP="00454C4A">
            <w:pPr>
              <w:spacing w:after="240"/>
              <w:jc w:val="center"/>
              <w:rPr>
                <w:sz w:val="24"/>
                <w:szCs w:val="24"/>
              </w:rPr>
            </w:pPr>
            <w:r w:rsidRPr="0044496C">
              <w:rPr>
                <w:sz w:val="24"/>
                <w:szCs w:val="24"/>
              </w:rPr>
              <w:t>1000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52</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Tijolo Cimento 9cm x 19cm x 39cm</w:t>
            </w:r>
          </w:p>
        </w:tc>
        <w:tc>
          <w:tcPr>
            <w:tcW w:w="1059" w:type="dxa"/>
            <w:vAlign w:val="center"/>
          </w:tcPr>
          <w:p w:rsidR="008210E5" w:rsidRPr="0044496C" w:rsidRDefault="008210E5" w:rsidP="00454C4A">
            <w:pPr>
              <w:spacing w:after="240"/>
              <w:jc w:val="center"/>
              <w:rPr>
                <w:sz w:val="24"/>
                <w:szCs w:val="24"/>
              </w:rPr>
            </w:pPr>
            <w:r w:rsidRPr="0044496C">
              <w:rPr>
                <w:sz w:val="24"/>
                <w:szCs w:val="24"/>
              </w:rPr>
              <w:t>1000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53</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Tinta Galão 18 Litros PVA Branco Neve</w:t>
            </w:r>
          </w:p>
        </w:tc>
        <w:tc>
          <w:tcPr>
            <w:tcW w:w="1059" w:type="dxa"/>
            <w:vAlign w:val="center"/>
          </w:tcPr>
          <w:p w:rsidR="008210E5" w:rsidRPr="0044496C" w:rsidRDefault="008210E5" w:rsidP="00454C4A">
            <w:pPr>
              <w:spacing w:after="240"/>
              <w:jc w:val="center"/>
              <w:rPr>
                <w:sz w:val="24"/>
                <w:szCs w:val="24"/>
              </w:rPr>
            </w:pPr>
            <w:r w:rsidRPr="0044496C">
              <w:rPr>
                <w:sz w:val="24"/>
                <w:szCs w:val="24"/>
              </w:rPr>
              <w:t>20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54</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Tinta Galão 18 Litros PVA Areia</w:t>
            </w:r>
          </w:p>
        </w:tc>
        <w:tc>
          <w:tcPr>
            <w:tcW w:w="1059" w:type="dxa"/>
            <w:vAlign w:val="center"/>
          </w:tcPr>
          <w:p w:rsidR="008210E5" w:rsidRPr="0044496C" w:rsidRDefault="008210E5" w:rsidP="00454C4A">
            <w:pPr>
              <w:spacing w:after="240"/>
              <w:jc w:val="center"/>
              <w:rPr>
                <w:sz w:val="24"/>
                <w:szCs w:val="24"/>
              </w:rPr>
            </w:pPr>
            <w:r w:rsidRPr="0044496C">
              <w:rPr>
                <w:sz w:val="24"/>
                <w:szCs w:val="24"/>
              </w:rPr>
              <w:t>20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55</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Tinta Galão 18 Litros demarcação piso Branco Neve</w:t>
            </w:r>
          </w:p>
        </w:tc>
        <w:tc>
          <w:tcPr>
            <w:tcW w:w="1059" w:type="dxa"/>
            <w:vAlign w:val="center"/>
          </w:tcPr>
          <w:p w:rsidR="008210E5" w:rsidRPr="0044496C" w:rsidRDefault="008210E5" w:rsidP="00454C4A">
            <w:pPr>
              <w:spacing w:after="240"/>
              <w:jc w:val="center"/>
              <w:rPr>
                <w:sz w:val="24"/>
                <w:szCs w:val="24"/>
              </w:rPr>
            </w:pPr>
            <w:r w:rsidRPr="0044496C">
              <w:rPr>
                <w:sz w:val="24"/>
                <w:szCs w:val="24"/>
              </w:rPr>
              <w:t>50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56</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Tinta Galão 3,6 Litros esmalte sintético Colorado</w:t>
            </w:r>
          </w:p>
        </w:tc>
        <w:tc>
          <w:tcPr>
            <w:tcW w:w="1059" w:type="dxa"/>
            <w:vAlign w:val="center"/>
          </w:tcPr>
          <w:p w:rsidR="008210E5" w:rsidRPr="0044496C" w:rsidRDefault="008210E5" w:rsidP="00454C4A">
            <w:pPr>
              <w:spacing w:after="240"/>
              <w:jc w:val="center"/>
              <w:rPr>
                <w:sz w:val="24"/>
                <w:szCs w:val="24"/>
              </w:rPr>
            </w:pPr>
            <w:r w:rsidRPr="0044496C">
              <w:rPr>
                <w:sz w:val="24"/>
                <w:szCs w:val="24"/>
              </w:rPr>
              <w:t>10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57</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Tomada Tradicional Externa</w:t>
            </w:r>
          </w:p>
        </w:tc>
        <w:tc>
          <w:tcPr>
            <w:tcW w:w="1059" w:type="dxa"/>
            <w:vAlign w:val="center"/>
          </w:tcPr>
          <w:p w:rsidR="008210E5" w:rsidRPr="0044496C" w:rsidRDefault="008210E5" w:rsidP="00454C4A">
            <w:pPr>
              <w:spacing w:after="240"/>
              <w:jc w:val="center"/>
              <w:rPr>
                <w:sz w:val="24"/>
                <w:szCs w:val="24"/>
              </w:rPr>
            </w:pPr>
            <w:r w:rsidRPr="0044496C">
              <w:rPr>
                <w:sz w:val="24"/>
                <w:szCs w:val="24"/>
              </w:rPr>
              <w:t>10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lastRenderedPageBreak/>
              <w:t>58</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Tubo PVC Soldável 20mm x 6m</w:t>
            </w:r>
          </w:p>
        </w:tc>
        <w:tc>
          <w:tcPr>
            <w:tcW w:w="1059" w:type="dxa"/>
            <w:vAlign w:val="center"/>
          </w:tcPr>
          <w:p w:rsidR="008210E5" w:rsidRPr="0044496C" w:rsidRDefault="008210E5" w:rsidP="00454C4A">
            <w:pPr>
              <w:spacing w:after="240"/>
              <w:jc w:val="center"/>
              <w:rPr>
                <w:sz w:val="24"/>
                <w:szCs w:val="24"/>
              </w:rPr>
            </w:pPr>
            <w:r w:rsidRPr="0044496C">
              <w:rPr>
                <w:sz w:val="24"/>
                <w:szCs w:val="24"/>
              </w:rPr>
              <w:t>10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59</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Tubo PVC Soldável 25mm x 6m</w:t>
            </w:r>
          </w:p>
        </w:tc>
        <w:tc>
          <w:tcPr>
            <w:tcW w:w="1059" w:type="dxa"/>
            <w:vAlign w:val="center"/>
          </w:tcPr>
          <w:p w:rsidR="008210E5" w:rsidRPr="0044496C" w:rsidRDefault="008210E5" w:rsidP="00454C4A">
            <w:pPr>
              <w:spacing w:after="240"/>
              <w:jc w:val="center"/>
              <w:rPr>
                <w:sz w:val="24"/>
                <w:szCs w:val="24"/>
              </w:rPr>
            </w:pPr>
            <w:r w:rsidRPr="0044496C">
              <w:rPr>
                <w:sz w:val="24"/>
                <w:szCs w:val="24"/>
              </w:rPr>
              <w:t>10</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Tr="008210E5">
        <w:trPr>
          <w:trHeight w:val="285"/>
          <w:jc w:val="center"/>
        </w:trPr>
        <w:tc>
          <w:tcPr>
            <w:tcW w:w="806" w:type="dxa"/>
            <w:shd w:val="clear" w:color="auto" w:fill="DBE5F1" w:themeFill="accent1" w:themeFillTint="33"/>
            <w:noWrap/>
            <w:vAlign w:val="center"/>
            <w:hideMark/>
          </w:tcPr>
          <w:p w:rsidR="008210E5" w:rsidRPr="0044496C" w:rsidRDefault="008210E5" w:rsidP="00454C4A">
            <w:pPr>
              <w:spacing w:after="240"/>
              <w:jc w:val="center"/>
              <w:rPr>
                <w:color w:val="000000"/>
                <w:sz w:val="22"/>
                <w:szCs w:val="22"/>
              </w:rPr>
            </w:pPr>
            <w:r w:rsidRPr="0044496C">
              <w:rPr>
                <w:color w:val="000000"/>
                <w:sz w:val="22"/>
                <w:szCs w:val="22"/>
              </w:rPr>
              <w:t>60</w:t>
            </w:r>
          </w:p>
        </w:tc>
        <w:tc>
          <w:tcPr>
            <w:tcW w:w="3429" w:type="dxa"/>
            <w:shd w:val="clear" w:color="auto" w:fill="auto"/>
            <w:noWrap/>
            <w:vAlign w:val="bottom"/>
            <w:hideMark/>
          </w:tcPr>
          <w:p w:rsidR="008210E5" w:rsidRPr="0044496C" w:rsidRDefault="008210E5" w:rsidP="00454C4A">
            <w:pPr>
              <w:spacing w:after="240"/>
              <w:rPr>
                <w:sz w:val="24"/>
                <w:szCs w:val="24"/>
              </w:rPr>
            </w:pPr>
            <w:r w:rsidRPr="0044496C">
              <w:rPr>
                <w:sz w:val="24"/>
                <w:szCs w:val="24"/>
              </w:rPr>
              <w:t>Vaso Sanitário com Caixa Acoplada Completa Branco</w:t>
            </w:r>
          </w:p>
        </w:tc>
        <w:tc>
          <w:tcPr>
            <w:tcW w:w="1059" w:type="dxa"/>
            <w:vAlign w:val="center"/>
          </w:tcPr>
          <w:p w:rsidR="008210E5" w:rsidRPr="0044496C" w:rsidRDefault="008210E5" w:rsidP="00454C4A">
            <w:pPr>
              <w:spacing w:after="240"/>
              <w:jc w:val="center"/>
              <w:rPr>
                <w:sz w:val="24"/>
                <w:szCs w:val="24"/>
              </w:rPr>
            </w:pPr>
            <w:r w:rsidRPr="0044496C">
              <w:rPr>
                <w:sz w:val="24"/>
                <w:szCs w:val="24"/>
              </w:rPr>
              <w:t>5</w:t>
            </w:r>
          </w:p>
        </w:tc>
        <w:tc>
          <w:tcPr>
            <w:tcW w:w="1340" w:type="dxa"/>
          </w:tcPr>
          <w:p w:rsidR="008210E5" w:rsidRPr="0044496C" w:rsidRDefault="008210E5" w:rsidP="00454C4A">
            <w:pPr>
              <w:spacing w:after="240"/>
              <w:jc w:val="center"/>
              <w:rPr>
                <w:sz w:val="24"/>
                <w:szCs w:val="24"/>
              </w:rPr>
            </w:pPr>
          </w:p>
        </w:tc>
        <w:tc>
          <w:tcPr>
            <w:tcW w:w="1417" w:type="dxa"/>
            <w:vAlign w:val="center"/>
          </w:tcPr>
          <w:p w:rsidR="008210E5" w:rsidRDefault="008210E5" w:rsidP="00454C4A">
            <w:pPr>
              <w:jc w:val="right"/>
              <w:rPr>
                <w:rFonts w:ascii="Courier New" w:hAnsi="Courier New" w:cs="Courier New"/>
                <w:b/>
                <w:bCs/>
                <w:color w:val="000000"/>
                <w:sz w:val="14"/>
                <w:szCs w:val="14"/>
              </w:rPr>
            </w:pPr>
          </w:p>
        </w:tc>
        <w:tc>
          <w:tcPr>
            <w:tcW w:w="1529" w:type="dxa"/>
            <w:vAlign w:val="center"/>
          </w:tcPr>
          <w:p w:rsidR="008210E5" w:rsidRDefault="008210E5" w:rsidP="00454C4A">
            <w:pPr>
              <w:jc w:val="right"/>
              <w:rPr>
                <w:rFonts w:ascii="Courier New" w:hAnsi="Courier New" w:cs="Courier New"/>
                <w:color w:val="000000"/>
                <w:sz w:val="14"/>
                <w:szCs w:val="14"/>
              </w:rPr>
            </w:pPr>
          </w:p>
        </w:tc>
      </w:tr>
      <w:tr w:rsidR="008210E5" w:rsidRPr="008210E5" w:rsidTr="008210E5">
        <w:trPr>
          <w:trHeight w:val="454"/>
          <w:jc w:val="center"/>
        </w:trPr>
        <w:tc>
          <w:tcPr>
            <w:tcW w:w="8051" w:type="dxa"/>
            <w:gridSpan w:val="5"/>
            <w:shd w:val="clear" w:color="auto" w:fill="DBE5F1" w:themeFill="accent1" w:themeFillTint="33"/>
            <w:noWrap/>
            <w:vAlign w:val="center"/>
          </w:tcPr>
          <w:p w:rsidR="008210E5" w:rsidRPr="0044496C" w:rsidRDefault="008210E5" w:rsidP="008210E5">
            <w:pPr>
              <w:spacing w:after="240"/>
              <w:jc w:val="right"/>
              <w:rPr>
                <w:b/>
                <w:sz w:val="22"/>
                <w:szCs w:val="22"/>
              </w:rPr>
            </w:pPr>
            <w:r w:rsidRPr="0044496C">
              <w:rPr>
                <w:b/>
                <w:sz w:val="22"/>
                <w:szCs w:val="22"/>
              </w:rPr>
              <w:t>VALOR TOTAL</w:t>
            </w:r>
          </w:p>
        </w:tc>
        <w:tc>
          <w:tcPr>
            <w:tcW w:w="1529" w:type="dxa"/>
          </w:tcPr>
          <w:p w:rsidR="008210E5" w:rsidRPr="008210E5" w:rsidRDefault="008210E5" w:rsidP="00454C4A">
            <w:pPr>
              <w:spacing w:after="240"/>
              <w:jc w:val="center"/>
              <w:rPr>
                <w:b/>
                <w:sz w:val="22"/>
                <w:szCs w:val="22"/>
              </w:rPr>
            </w:pPr>
          </w:p>
        </w:tc>
      </w:tr>
    </w:tbl>
    <w:p w:rsidR="008210E5" w:rsidRDefault="008210E5" w:rsidP="00510896">
      <w:pPr>
        <w:ind w:firstLine="851"/>
        <w:rPr>
          <w:b/>
          <w:bCs/>
          <w:color w:val="000000" w:themeColor="text1"/>
          <w:sz w:val="24"/>
          <w:szCs w:val="24"/>
        </w:rPr>
      </w:pPr>
    </w:p>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B53E30">
      <w:pPr>
        <w:ind w:left="240" w:right="166"/>
        <w:jc w:val="center"/>
        <w:rPr>
          <w:color w:val="000000" w:themeColor="text1"/>
          <w:sz w:val="24"/>
          <w:szCs w:val="24"/>
        </w:rPr>
      </w:pP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8210E5" w:rsidRDefault="008210E5" w:rsidP="00B53E30">
      <w:pPr>
        <w:jc w:val="center"/>
        <w:rPr>
          <w:b/>
          <w:bCs/>
          <w:color w:val="000000" w:themeColor="text1"/>
          <w:sz w:val="24"/>
          <w:szCs w:val="24"/>
        </w:rPr>
      </w:pPr>
    </w:p>
    <w:p w:rsidR="008210E5" w:rsidRDefault="008210E5" w:rsidP="00B53E30">
      <w:pPr>
        <w:jc w:val="center"/>
        <w:rPr>
          <w:b/>
          <w:bCs/>
          <w:color w:val="000000" w:themeColor="text1"/>
          <w:sz w:val="24"/>
          <w:szCs w:val="24"/>
        </w:rPr>
      </w:pPr>
    </w:p>
    <w:p w:rsidR="008210E5" w:rsidRDefault="008210E5" w:rsidP="00B53E30">
      <w:pPr>
        <w:jc w:val="center"/>
        <w:rPr>
          <w:b/>
          <w:bCs/>
          <w:color w:val="000000" w:themeColor="text1"/>
          <w:sz w:val="24"/>
          <w:szCs w:val="24"/>
        </w:rPr>
      </w:pPr>
    </w:p>
    <w:p w:rsidR="008210E5" w:rsidRDefault="008210E5" w:rsidP="00B53E30">
      <w:pPr>
        <w:jc w:val="center"/>
        <w:rPr>
          <w:b/>
          <w:bCs/>
          <w:color w:val="000000" w:themeColor="text1"/>
          <w:sz w:val="24"/>
          <w:szCs w:val="24"/>
        </w:rPr>
      </w:pPr>
    </w:p>
    <w:p w:rsidR="008210E5" w:rsidRDefault="008210E5" w:rsidP="00B53E30">
      <w:pPr>
        <w:jc w:val="center"/>
        <w:rPr>
          <w:b/>
          <w:bCs/>
          <w:color w:val="000000" w:themeColor="text1"/>
          <w:sz w:val="24"/>
          <w:szCs w:val="24"/>
        </w:rPr>
      </w:pPr>
    </w:p>
    <w:p w:rsidR="008210E5" w:rsidRDefault="008210E5" w:rsidP="00B53E30">
      <w:pPr>
        <w:jc w:val="center"/>
        <w:rPr>
          <w:b/>
          <w:bCs/>
          <w:color w:val="000000" w:themeColor="text1"/>
          <w:sz w:val="24"/>
          <w:szCs w:val="24"/>
        </w:rPr>
      </w:pPr>
    </w:p>
    <w:p w:rsidR="008210E5" w:rsidRDefault="008210E5" w:rsidP="00B53E30">
      <w:pPr>
        <w:jc w:val="center"/>
        <w:rPr>
          <w:b/>
          <w:bCs/>
          <w:color w:val="000000" w:themeColor="text1"/>
          <w:sz w:val="24"/>
          <w:szCs w:val="24"/>
        </w:rPr>
      </w:pPr>
    </w:p>
    <w:p w:rsidR="008210E5" w:rsidRDefault="008210E5" w:rsidP="00B53E30">
      <w:pPr>
        <w:jc w:val="center"/>
        <w:rPr>
          <w:b/>
          <w:bCs/>
          <w:color w:val="000000" w:themeColor="text1"/>
          <w:sz w:val="24"/>
          <w:szCs w:val="24"/>
        </w:rPr>
      </w:pPr>
    </w:p>
    <w:p w:rsidR="008210E5" w:rsidRDefault="008210E5" w:rsidP="00B53E30">
      <w:pPr>
        <w:jc w:val="center"/>
        <w:rPr>
          <w:b/>
          <w:bCs/>
          <w:color w:val="000000" w:themeColor="text1"/>
          <w:sz w:val="24"/>
          <w:szCs w:val="24"/>
        </w:rPr>
      </w:pPr>
    </w:p>
    <w:p w:rsidR="008210E5" w:rsidRDefault="008210E5" w:rsidP="00B53E30">
      <w:pPr>
        <w:jc w:val="center"/>
        <w:rPr>
          <w:b/>
          <w:bCs/>
          <w:color w:val="000000" w:themeColor="text1"/>
          <w:sz w:val="24"/>
          <w:szCs w:val="24"/>
        </w:rPr>
      </w:pPr>
    </w:p>
    <w:p w:rsidR="008210E5" w:rsidRDefault="008210E5" w:rsidP="00B53E30">
      <w:pPr>
        <w:jc w:val="center"/>
        <w:rPr>
          <w:b/>
          <w:bCs/>
          <w:color w:val="000000" w:themeColor="text1"/>
          <w:sz w:val="24"/>
          <w:szCs w:val="24"/>
        </w:rPr>
      </w:pPr>
    </w:p>
    <w:p w:rsidR="008210E5" w:rsidRDefault="008210E5" w:rsidP="00B53E30">
      <w:pPr>
        <w:jc w:val="center"/>
        <w:rPr>
          <w:b/>
          <w:bCs/>
          <w:color w:val="000000" w:themeColor="text1"/>
          <w:sz w:val="24"/>
          <w:szCs w:val="24"/>
        </w:rPr>
      </w:pPr>
    </w:p>
    <w:p w:rsidR="008210E5" w:rsidRDefault="008210E5" w:rsidP="00B53E30">
      <w:pPr>
        <w:jc w:val="center"/>
        <w:rPr>
          <w:b/>
          <w:bCs/>
          <w:color w:val="000000" w:themeColor="text1"/>
          <w:sz w:val="24"/>
          <w:szCs w:val="24"/>
        </w:rPr>
      </w:pPr>
    </w:p>
    <w:p w:rsidR="008210E5" w:rsidRDefault="008210E5" w:rsidP="00B53E30">
      <w:pPr>
        <w:jc w:val="center"/>
        <w:rPr>
          <w:b/>
          <w:bCs/>
          <w:color w:val="000000" w:themeColor="text1"/>
          <w:sz w:val="24"/>
          <w:szCs w:val="24"/>
        </w:rPr>
      </w:pPr>
    </w:p>
    <w:p w:rsidR="008210E5" w:rsidRDefault="008210E5" w:rsidP="00B53E30">
      <w:pPr>
        <w:jc w:val="center"/>
        <w:rPr>
          <w:b/>
          <w:bCs/>
          <w:color w:val="000000" w:themeColor="text1"/>
          <w:sz w:val="24"/>
          <w:szCs w:val="24"/>
        </w:rPr>
      </w:pPr>
    </w:p>
    <w:p w:rsidR="008210E5" w:rsidRDefault="008210E5" w:rsidP="00B53E30">
      <w:pPr>
        <w:jc w:val="center"/>
        <w:rPr>
          <w:b/>
          <w:bCs/>
          <w:color w:val="000000" w:themeColor="text1"/>
          <w:sz w:val="24"/>
          <w:szCs w:val="24"/>
        </w:rPr>
      </w:pPr>
    </w:p>
    <w:p w:rsidR="008210E5" w:rsidRDefault="008210E5" w:rsidP="00B53E30">
      <w:pPr>
        <w:jc w:val="center"/>
        <w:rPr>
          <w:b/>
          <w:bCs/>
          <w:color w:val="000000" w:themeColor="text1"/>
          <w:sz w:val="24"/>
          <w:szCs w:val="24"/>
        </w:rPr>
      </w:pPr>
    </w:p>
    <w:p w:rsidR="008210E5" w:rsidRDefault="008210E5" w:rsidP="00B53E30">
      <w:pPr>
        <w:jc w:val="center"/>
        <w:rPr>
          <w:b/>
          <w:bCs/>
          <w:color w:val="000000" w:themeColor="text1"/>
          <w:sz w:val="24"/>
          <w:szCs w:val="24"/>
        </w:rPr>
      </w:pPr>
    </w:p>
    <w:p w:rsidR="008210E5" w:rsidRDefault="008210E5" w:rsidP="00B53E30">
      <w:pPr>
        <w:jc w:val="center"/>
        <w:rPr>
          <w:b/>
          <w:bCs/>
          <w:color w:val="000000" w:themeColor="text1"/>
          <w:sz w:val="24"/>
          <w:szCs w:val="24"/>
        </w:rPr>
      </w:pPr>
    </w:p>
    <w:p w:rsidR="008210E5" w:rsidRDefault="008210E5" w:rsidP="00B53E30">
      <w:pPr>
        <w:jc w:val="center"/>
        <w:rPr>
          <w:b/>
          <w:bCs/>
          <w:color w:val="000000" w:themeColor="text1"/>
          <w:sz w:val="24"/>
          <w:szCs w:val="24"/>
        </w:rPr>
      </w:pPr>
    </w:p>
    <w:p w:rsidR="008210E5" w:rsidRDefault="008210E5" w:rsidP="00B53E30">
      <w:pPr>
        <w:jc w:val="center"/>
        <w:rPr>
          <w:b/>
          <w:bCs/>
          <w:color w:val="000000" w:themeColor="text1"/>
          <w:sz w:val="24"/>
          <w:szCs w:val="24"/>
        </w:rPr>
      </w:pPr>
    </w:p>
    <w:p w:rsidR="008210E5" w:rsidRDefault="008210E5" w:rsidP="00B53E30">
      <w:pPr>
        <w:jc w:val="center"/>
        <w:rPr>
          <w:b/>
          <w:bCs/>
          <w:color w:val="000000" w:themeColor="text1"/>
          <w:sz w:val="24"/>
          <w:szCs w:val="24"/>
        </w:rPr>
      </w:pPr>
    </w:p>
    <w:p w:rsidR="008210E5" w:rsidRDefault="008210E5" w:rsidP="00B53E30">
      <w:pPr>
        <w:jc w:val="center"/>
        <w:rPr>
          <w:b/>
          <w:bCs/>
          <w:color w:val="000000" w:themeColor="text1"/>
          <w:sz w:val="24"/>
          <w:szCs w:val="24"/>
        </w:rPr>
      </w:pPr>
    </w:p>
    <w:p w:rsidR="008210E5" w:rsidRDefault="008210E5" w:rsidP="00B53E30">
      <w:pPr>
        <w:jc w:val="center"/>
        <w:rPr>
          <w:b/>
          <w:bCs/>
          <w:color w:val="000000" w:themeColor="text1"/>
          <w:sz w:val="24"/>
          <w:szCs w:val="24"/>
        </w:rPr>
      </w:pPr>
    </w:p>
    <w:p w:rsidR="008210E5" w:rsidRDefault="008210E5"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204002">
        <w:rPr>
          <w:b/>
          <w:color w:val="000000" w:themeColor="text1"/>
          <w:sz w:val="24"/>
          <w:szCs w:val="24"/>
        </w:rPr>
        <w:t>021</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204002">
        <w:rPr>
          <w:b w:val="0"/>
          <w:color w:val="000000" w:themeColor="text1"/>
          <w:szCs w:val="24"/>
        </w:rPr>
        <w:t>021</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AF45F1" w:rsidRPr="00AF45F1" w:rsidRDefault="00AF45F1" w:rsidP="00AF45F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204002">
        <w:rPr>
          <w:b w:val="0"/>
          <w:color w:val="000000" w:themeColor="text1"/>
          <w:szCs w:val="24"/>
        </w:rPr>
        <w:t>021</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color w:val="000000" w:themeColor="text1"/>
          <w:sz w:val="24"/>
          <w:szCs w:val="24"/>
        </w:rPr>
        <w:t xml:space="preserve">                                                          </w:t>
      </w:r>
      <w:r w:rsidRPr="008E24C5">
        <w:rPr>
          <w:b/>
          <w:color w:val="000000" w:themeColor="text1"/>
          <w:sz w:val="24"/>
          <w:szCs w:val="24"/>
        </w:rPr>
        <w:t>ASS. P/ FIRMA</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AF45F1" w:rsidRPr="008E24C5" w:rsidRDefault="00AF45F1"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204002">
        <w:rPr>
          <w:b/>
          <w:color w:val="000000" w:themeColor="text1"/>
          <w:sz w:val="24"/>
          <w:szCs w:val="24"/>
        </w:rPr>
        <w:t>021</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204002">
        <w:rPr>
          <w:b w:val="0"/>
          <w:color w:val="000000" w:themeColor="text1"/>
          <w:szCs w:val="24"/>
        </w:rPr>
        <w:t>021</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204002">
        <w:rPr>
          <w:b/>
          <w:color w:val="000000" w:themeColor="text1"/>
          <w:sz w:val="24"/>
          <w:szCs w:val="24"/>
        </w:rPr>
        <w:t>021</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8210E5" w:rsidRPr="00F23EF3" w:rsidRDefault="008210E5" w:rsidP="008210E5">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8210E5" w:rsidRPr="00F23EF3" w:rsidRDefault="008210E5" w:rsidP="008210E5">
      <w:pPr>
        <w:jc w:val="both"/>
        <w:rPr>
          <w:color w:val="000000"/>
          <w:sz w:val="24"/>
        </w:rPr>
      </w:pPr>
    </w:p>
    <w:p w:rsidR="008210E5" w:rsidRPr="00F23EF3" w:rsidRDefault="008210E5" w:rsidP="008210E5">
      <w:pPr>
        <w:jc w:val="both"/>
        <w:rPr>
          <w:color w:val="000000"/>
          <w:sz w:val="24"/>
        </w:rPr>
      </w:pPr>
    </w:p>
    <w:p w:rsidR="008210E5" w:rsidRPr="00F23EF3" w:rsidRDefault="008210E5" w:rsidP="008210E5">
      <w:pPr>
        <w:jc w:val="both"/>
        <w:rPr>
          <w:color w:val="000000"/>
          <w:sz w:val="24"/>
        </w:rPr>
      </w:pPr>
    </w:p>
    <w:p w:rsidR="008210E5" w:rsidRPr="00F23EF3" w:rsidRDefault="008210E5" w:rsidP="008210E5">
      <w:pPr>
        <w:jc w:val="both"/>
        <w:rPr>
          <w:color w:val="000000"/>
          <w:sz w:val="24"/>
        </w:rPr>
      </w:pPr>
    </w:p>
    <w:p w:rsidR="008210E5" w:rsidRPr="00F23EF3" w:rsidRDefault="008210E5" w:rsidP="008210E5">
      <w:pPr>
        <w:jc w:val="both"/>
        <w:rPr>
          <w:color w:val="000000"/>
          <w:sz w:val="24"/>
        </w:rPr>
      </w:pPr>
      <w:r w:rsidRPr="00F23EF3">
        <w:rPr>
          <w:color w:val="000000"/>
          <w:sz w:val="24"/>
        </w:rPr>
        <w:t>Local      e       data</w:t>
      </w:r>
    </w:p>
    <w:p w:rsidR="008210E5" w:rsidRPr="00F23EF3" w:rsidRDefault="008210E5" w:rsidP="008210E5">
      <w:pPr>
        <w:jc w:val="both"/>
        <w:rPr>
          <w:color w:val="000000"/>
          <w:sz w:val="24"/>
        </w:rPr>
      </w:pPr>
    </w:p>
    <w:p w:rsidR="008210E5" w:rsidRPr="00F23EF3" w:rsidRDefault="008210E5" w:rsidP="008210E5">
      <w:pPr>
        <w:jc w:val="both"/>
        <w:rPr>
          <w:color w:val="000000"/>
          <w:sz w:val="24"/>
        </w:rPr>
      </w:pPr>
    </w:p>
    <w:p w:rsidR="008210E5" w:rsidRPr="00F23EF3" w:rsidRDefault="008210E5" w:rsidP="008210E5">
      <w:pPr>
        <w:jc w:val="both"/>
        <w:rPr>
          <w:color w:val="000000"/>
          <w:sz w:val="24"/>
        </w:rPr>
      </w:pPr>
    </w:p>
    <w:p w:rsidR="008210E5" w:rsidRPr="00F23EF3" w:rsidRDefault="008210E5" w:rsidP="008210E5">
      <w:pPr>
        <w:jc w:val="both"/>
        <w:rPr>
          <w:color w:val="000000"/>
          <w:sz w:val="24"/>
        </w:rPr>
      </w:pPr>
      <w:r w:rsidRPr="00F23EF3">
        <w:rPr>
          <w:color w:val="000000"/>
          <w:sz w:val="24"/>
        </w:rPr>
        <w:t>________________________________________</w:t>
      </w:r>
    </w:p>
    <w:p w:rsidR="008210E5" w:rsidRPr="00F23EF3" w:rsidRDefault="008210E5" w:rsidP="008210E5">
      <w:pPr>
        <w:jc w:val="both"/>
        <w:rPr>
          <w:color w:val="000000"/>
          <w:sz w:val="24"/>
        </w:rPr>
      </w:pPr>
      <w:r w:rsidRPr="00F23EF3">
        <w:rPr>
          <w:color w:val="000000"/>
          <w:sz w:val="24"/>
        </w:rPr>
        <w:t>Assinatura do representante legal</w:t>
      </w:r>
    </w:p>
    <w:p w:rsidR="008210E5" w:rsidRPr="00C96F36" w:rsidRDefault="008210E5" w:rsidP="008210E5">
      <w:pPr>
        <w:jc w:val="both"/>
        <w:rPr>
          <w:color w:val="000000"/>
        </w:rPr>
      </w:pPr>
    </w:p>
    <w:p w:rsidR="008210E5" w:rsidRPr="00C96F36" w:rsidRDefault="008210E5" w:rsidP="008210E5">
      <w:pPr>
        <w:jc w:val="both"/>
        <w:rPr>
          <w:color w:val="000000"/>
        </w:rPr>
      </w:pPr>
    </w:p>
    <w:p w:rsidR="008210E5" w:rsidRPr="00F23EF3" w:rsidRDefault="008210E5" w:rsidP="008210E5">
      <w:pPr>
        <w:jc w:val="both"/>
        <w:rPr>
          <w:color w:val="000000"/>
          <w:sz w:val="24"/>
        </w:rPr>
      </w:pPr>
      <w:r w:rsidRPr="00F23EF3">
        <w:rPr>
          <w:color w:val="000000"/>
          <w:sz w:val="24"/>
        </w:rPr>
        <w:t>carimbo CNPJ</w:t>
      </w:r>
    </w:p>
    <w:p w:rsidR="008210E5" w:rsidRPr="00F23EF3" w:rsidRDefault="008210E5" w:rsidP="008210E5">
      <w:pPr>
        <w:jc w:val="both"/>
        <w:rPr>
          <w:color w:val="000000"/>
          <w:sz w:val="24"/>
        </w:rPr>
      </w:pPr>
    </w:p>
    <w:p w:rsidR="008210E5" w:rsidRPr="00F23EF3" w:rsidRDefault="008210E5" w:rsidP="008210E5">
      <w:pPr>
        <w:jc w:val="both"/>
        <w:rPr>
          <w:color w:val="000000"/>
          <w:sz w:val="24"/>
        </w:rPr>
      </w:pPr>
    </w:p>
    <w:p w:rsidR="008210E5" w:rsidRPr="00F23EF3" w:rsidRDefault="008210E5" w:rsidP="008210E5">
      <w:pPr>
        <w:jc w:val="both"/>
        <w:rPr>
          <w:color w:val="000000"/>
          <w:sz w:val="24"/>
        </w:rPr>
      </w:pPr>
    </w:p>
    <w:p w:rsidR="008210E5" w:rsidRPr="00F23EF3" w:rsidRDefault="008210E5" w:rsidP="008210E5">
      <w:pPr>
        <w:jc w:val="both"/>
        <w:rPr>
          <w:color w:val="000000"/>
          <w:sz w:val="24"/>
        </w:rPr>
      </w:pPr>
      <w:r w:rsidRPr="00F23EF3">
        <w:rPr>
          <w:color w:val="000000"/>
          <w:sz w:val="24"/>
        </w:rPr>
        <w:t xml:space="preserve">Observações: </w:t>
      </w:r>
    </w:p>
    <w:p w:rsidR="008210E5" w:rsidRPr="00F23EF3" w:rsidRDefault="008210E5" w:rsidP="008210E5">
      <w:pPr>
        <w:jc w:val="both"/>
        <w:rPr>
          <w:color w:val="000000"/>
          <w:sz w:val="24"/>
        </w:rPr>
      </w:pPr>
    </w:p>
    <w:p w:rsidR="008210E5" w:rsidRPr="00F23EF3" w:rsidRDefault="008210E5" w:rsidP="008210E5">
      <w:pPr>
        <w:jc w:val="both"/>
        <w:rPr>
          <w:color w:val="000000"/>
          <w:sz w:val="24"/>
        </w:rPr>
      </w:pPr>
      <w:r w:rsidRPr="00F23EF3">
        <w:rPr>
          <w:color w:val="000000"/>
          <w:sz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8210E5" w:rsidRDefault="008210E5" w:rsidP="008B4D9F">
      <w:pPr>
        <w:jc w:val="center"/>
        <w:rPr>
          <w:b/>
          <w:sz w:val="24"/>
        </w:rPr>
      </w:pPr>
    </w:p>
    <w:p w:rsidR="008210E5" w:rsidRDefault="008210E5" w:rsidP="008B4D9F">
      <w:pPr>
        <w:jc w:val="center"/>
        <w:rPr>
          <w:b/>
          <w:sz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PREGÃO PRESENCIAL </w:t>
      </w:r>
      <w:r w:rsidR="00204002">
        <w:rPr>
          <w:b/>
          <w:sz w:val="24"/>
        </w:rPr>
        <w:t>021</w:t>
      </w:r>
      <w:r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sidR="008210E5">
        <w:rPr>
          <w:b/>
          <w:sz w:val="24"/>
        </w:rPr>
        <w:t>2060</w:t>
      </w:r>
      <w:r w:rsidRPr="005B5DE0">
        <w:rPr>
          <w:b/>
          <w:sz w:val="24"/>
        </w:rPr>
        <w:t>/17</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9"/>
      <w:footerReference w:type="default" r:id="rId10"/>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D83" w:rsidRDefault="00DB3D83">
      <w:r>
        <w:separator/>
      </w:r>
    </w:p>
  </w:endnote>
  <w:endnote w:type="continuationSeparator" w:id="1">
    <w:p w:rsidR="00DB3D83" w:rsidRDefault="00DB3D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613B76" w:rsidRDefault="00613B76" w:rsidP="00EE34B0">
        <w:pPr>
          <w:pStyle w:val="Rodap"/>
          <w:jc w:val="right"/>
        </w:pPr>
        <w:r>
          <w:t>[</w:t>
        </w:r>
        <w:fldSimple w:instr=" PAGE   \* MERGEFORMAT ">
          <w:r w:rsidR="006E2E23">
            <w:rPr>
              <w:noProof/>
            </w:rPr>
            <w:t>1</w:t>
          </w:r>
        </w:fldSimple>
        <w:r>
          <w:t>]</w:t>
        </w:r>
      </w:p>
    </w:sdtContent>
  </w:sdt>
  <w:p w:rsidR="00613B76" w:rsidRDefault="00613B7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D83" w:rsidRDefault="00DB3D83">
      <w:r>
        <w:separator/>
      </w:r>
    </w:p>
  </w:footnote>
  <w:footnote w:type="continuationSeparator" w:id="1">
    <w:p w:rsidR="00DB3D83" w:rsidRDefault="00DB3D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B76" w:rsidRDefault="00613B76">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6759D0">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613B76" w:rsidRDefault="00613B76">
                <w:pPr>
                  <w:jc w:val="center"/>
                  <w:rPr>
                    <w:b/>
                    <w:sz w:val="22"/>
                  </w:rPr>
                </w:pPr>
                <w:r>
                  <w:rPr>
                    <w:b/>
                    <w:sz w:val="22"/>
                  </w:rPr>
                  <w:t xml:space="preserve"> </w:t>
                </w:r>
              </w:p>
              <w:p w:rsidR="00613B76" w:rsidRPr="005D3678" w:rsidRDefault="00613B76" w:rsidP="0043177E">
                <w:pPr>
                  <w:ind w:left="708" w:firstLine="708"/>
                  <w:rPr>
                    <w:b/>
                    <w:sz w:val="22"/>
                  </w:rPr>
                </w:pPr>
                <w:r w:rsidRPr="005D3678">
                  <w:rPr>
                    <w:b/>
                    <w:sz w:val="22"/>
                  </w:rPr>
                  <w:t>ESTADO DO RIO DE JANEIRO</w:t>
                </w:r>
              </w:p>
              <w:p w:rsidR="00613B76" w:rsidRPr="005D3678" w:rsidRDefault="00613B76" w:rsidP="005D3678">
                <w:pPr>
                  <w:pStyle w:val="Ttulo4"/>
                  <w:jc w:val="left"/>
                  <w:rPr>
                    <w:sz w:val="24"/>
                  </w:rPr>
                </w:pPr>
                <w:r w:rsidRPr="005D3678">
                  <w:rPr>
                    <w:sz w:val="24"/>
                  </w:rPr>
                  <w:t xml:space="preserve">                    </w:t>
                </w:r>
                <w:r>
                  <w:rPr>
                    <w:sz w:val="24"/>
                  </w:rPr>
                  <w:tab/>
                </w:r>
                <w:r w:rsidRPr="005D3678">
                  <w:rPr>
                    <w:sz w:val="24"/>
                  </w:rPr>
                  <w:t>Prefeitura Municipal de Bom Jardim</w:t>
                </w:r>
              </w:p>
              <w:p w:rsidR="00613B76" w:rsidRPr="005D3678" w:rsidRDefault="00613B76" w:rsidP="005D3678">
                <w:pPr>
                  <w:rPr>
                    <w:b/>
                    <w:sz w:val="22"/>
                  </w:rPr>
                </w:pPr>
                <w:r w:rsidRPr="005D3678">
                  <w:rPr>
                    <w:b/>
                    <w:sz w:val="24"/>
                  </w:rPr>
                  <w:t xml:space="preserve">                     </w:t>
                </w:r>
              </w:p>
            </w:txbxContent>
          </v:textbox>
        </v:shape>
      </w:pict>
    </w:r>
  </w:p>
  <w:p w:rsidR="00613B76" w:rsidRDefault="00613B76"/>
  <w:p w:rsidR="00613B76" w:rsidRDefault="00613B76">
    <w:pPr>
      <w:pStyle w:val="Cabealho"/>
    </w:pPr>
  </w:p>
  <w:p w:rsidR="00613B76" w:rsidRDefault="00613B76">
    <w:pPr>
      <w:pStyle w:val="Cabealho"/>
    </w:pPr>
  </w:p>
  <w:p w:rsidR="00613B76" w:rsidRDefault="00613B7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000008"/>
    <w:multiLevelType w:val="multilevel"/>
    <w:tmpl w:val="00000008"/>
    <w:name w:val="WW8Num8"/>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024F3602"/>
    <w:multiLevelType w:val="multilevel"/>
    <w:tmpl w:val="97DC7798"/>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8">
    <w:nsid w:val="071D200F"/>
    <w:multiLevelType w:val="hybridMultilevel"/>
    <w:tmpl w:val="32B6ECD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8AB324B"/>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0">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1">
    <w:nsid w:val="12020D2F"/>
    <w:multiLevelType w:val="multilevel"/>
    <w:tmpl w:val="DF3EEFF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5410C7D"/>
    <w:multiLevelType w:val="hybridMultilevel"/>
    <w:tmpl w:val="885EE3BC"/>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D741C09"/>
    <w:multiLevelType w:val="multilevel"/>
    <w:tmpl w:val="BA1EB084"/>
    <w:lvl w:ilvl="0">
      <w:start w:val="1"/>
      <w:numFmt w:val="decimal"/>
      <w:lvlText w:val="%1.0."/>
      <w:lvlJc w:val="left"/>
      <w:pPr>
        <w:ind w:left="360" w:hanging="360"/>
      </w:pPr>
      <w:rPr>
        <w:b/>
        <w:bCs w:val="0"/>
        <w:color w:val="000000"/>
      </w:rPr>
    </w:lvl>
    <w:lvl w:ilvl="1">
      <w:start w:val="1"/>
      <w:numFmt w:val="decimal"/>
      <w:lvlText w:val="%1.%2."/>
      <w:lvlJc w:val="left"/>
      <w:pPr>
        <w:ind w:left="1068" w:hanging="360"/>
      </w:pPr>
      <w:rPr>
        <w:b w:val="0"/>
        <w:bCs w:val="0"/>
        <w:color w:val="000000"/>
      </w:rPr>
    </w:lvl>
    <w:lvl w:ilvl="2">
      <w:start w:val="1"/>
      <w:numFmt w:val="decimal"/>
      <w:lvlText w:val="%1.%2.%3."/>
      <w:lvlJc w:val="left"/>
      <w:pPr>
        <w:ind w:left="2136" w:hanging="720"/>
      </w:pPr>
      <w:rPr>
        <w:b w:val="0"/>
        <w:bCs w:val="0"/>
      </w:rPr>
    </w:lvl>
    <w:lvl w:ilvl="3">
      <w:start w:val="1"/>
      <w:numFmt w:val="decimal"/>
      <w:lvlText w:val="%1.%2.%3.%4."/>
      <w:lvlJc w:val="left"/>
      <w:pPr>
        <w:ind w:left="2844" w:hanging="720"/>
      </w:pPr>
      <w:rPr>
        <w:b w:val="0"/>
        <w:bCs w:val="0"/>
      </w:rPr>
    </w:lvl>
    <w:lvl w:ilvl="4">
      <w:start w:val="1"/>
      <w:numFmt w:val="decimal"/>
      <w:lvlText w:val="%1.%2.%3.%4.%5."/>
      <w:lvlJc w:val="left"/>
      <w:pPr>
        <w:ind w:left="3912" w:hanging="1080"/>
      </w:pPr>
      <w:rPr>
        <w:b w:val="0"/>
        <w:bCs w:val="0"/>
      </w:rPr>
    </w:lvl>
    <w:lvl w:ilvl="5">
      <w:start w:val="1"/>
      <w:numFmt w:val="decimal"/>
      <w:lvlText w:val="%1.%2.%3.%4.%5.%6."/>
      <w:lvlJc w:val="left"/>
      <w:pPr>
        <w:ind w:left="4620" w:hanging="1080"/>
      </w:pPr>
      <w:rPr>
        <w:b w:val="0"/>
        <w:bCs w:val="0"/>
      </w:rPr>
    </w:lvl>
    <w:lvl w:ilvl="6">
      <w:start w:val="1"/>
      <w:numFmt w:val="decimal"/>
      <w:lvlText w:val="%1.%2.%3.%4.%5.%6.%7."/>
      <w:lvlJc w:val="left"/>
      <w:pPr>
        <w:ind w:left="5688" w:hanging="1440"/>
      </w:pPr>
      <w:rPr>
        <w:b w:val="0"/>
        <w:bCs w:val="0"/>
      </w:rPr>
    </w:lvl>
    <w:lvl w:ilvl="7">
      <w:start w:val="1"/>
      <w:numFmt w:val="decimal"/>
      <w:lvlText w:val="%1.%2.%3.%4.%5.%6.%7.%8."/>
      <w:lvlJc w:val="left"/>
      <w:pPr>
        <w:ind w:left="6396" w:hanging="1440"/>
      </w:pPr>
      <w:rPr>
        <w:b w:val="0"/>
        <w:bCs w:val="0"/>
      </w:rPr>
    </w:lvl>
    <w:lvl w:ilvl="8">
      <w:start w:val="1"/>
      <w:numFmt w:val="decimal"/>
      <w:lvlText w:val="%1.%2.%3.%4.%5.%6.%7.%8.%9."/>
      <w:lvlJc w:val="left"/>
      <w:pPr>
        <w:ind w:left="7464" w:hanging="1800"/>
      </w:pPr>
      <w:rPr>
        <w:b w:val="0"/>
        <w:bCs w:val="0"/>
      </w:rPr>
    </w:lvl>
  </w:abstractNum>
  <w:abstractNum w:abstractNumId="14">
    <w:nsid w:val="1FCD24A0"/>
    <w:multiLevelType w:val="multilevel"/>
    <w:tmpl w:val="97DC7798"/>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5">
    <w:nsid w:val="228B6293"/>
    <w:multiLevelType w:val="multilevel"/>
    <w:tmpl w:val="78BA0F0C"/>
    <w:lvl w:ilvl="0">
      <w:start w:val="2"/>
      <w:numFmt w:val="lowerLetter"/>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6">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24CA0835"/>
    <w:multiLevelType w:val="hybridMultilevel"/>
    <w:tmpl w:val="084A3E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F4227E2"/>
    <w:multiLevelType w:val="multilevel"/>
    <w:tmpl w:val="97DC7798"/>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9">
    <w:nsid w:val="32AF17D4"/>
    <w:multiLevelType w:val="multilevel"/>
    <w:tmpl w:val="CE40FA52"/>
    <w:lvl w:ilvl="0">
      <w:start w:val="16"/>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6"/>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6A3455D"/>
    <w:multiLevelType w:val="multilevel"/>
    <w:tmpl w:val="8E165CC4"/>
    <w:lvl w:ilvl="0">
      <w:start w:val="3"/>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21">
    <w:nsid w:val="38AA0432"/>
    <w:multiLevelType w:val="multilevel"/>
    <w:tmpl w:val="97DC7798"/>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2">
    <w:nsid w:val="3A731F59"/>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3B125D9E"/>
    <w:multiLevelType w:val="multilevel"/>
    <w:tmpl w:val="97DC7798"/>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4">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5">
    <w:nsid w:val="3C6B04E5"/>
    <w:multiLevelType w:val="multilevel"/>
    <w:tmpl w:val="E674B7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C73497E"/>
    <w:multiLevelType w:val="hybridMultilevel"/>
    <w:tmpl w:val="31A4F0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3EF618DD"/>
    <w:multiLevelType w:val="hybridMultilevel"/>
    <w:tmpl w:val="6ACC95F2"/>
    <w:lvl w:ilvl="0" w:tplc="04160019">
      <w:start w:val="1"/>
      <w:numFmt w:val="lowerLetter"/>
      <w:lvlText w:val="%1."/>
      <w:lvlJc w:val="left"/>
      <w:pPr>
        <w:ind w:left="36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nsid w:val="3FD51A3D"/>
    <w:multiLevelType w:val="hybridMultilevel"/>
    <w:tmpl w:val="8E30628E"/>
    <w:lvl w:ilvl="0" w:tplc="04160017">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nsid w:val="481E6A1A"/>
    <w:multiLevelType w:val="hybridMultilevel"/>
    <w:tmpl w:val="881AE5F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9DE15EC"/>
    <w:multiLevelType w:val="hybridMultilevel"/>
    <w:tmpl w:val="70AA8D9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C6924C8"/>
    <w:multiLevelType w:val="hybridMultilevel"/>
    <w:tmpl w:val="9A624C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391357F"/>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5DEE32B5"/>
    <w:multiLevelType w:val="hybridMultilevel"/>
    <w:tmpl w:val="1AA0D94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nsid w:val="622325A7"/>
    <w:multiLevelType w:val="hybridMultilevel"/>
    <w:tmpl w:val="7A7E9140"/>
    <w:lvl w:ilvl="0" w:tplc="04160019">
      <w:start w:val="1"/>
      <w:numFmt w:val="lowerLetter"/>
      <w:lvlText w:val="%1."/>
      <w:lvlJc w:val="left"/>
      <w:pPr>
        <w:ind w:left="720" w:hanging="360"/>
      </w:pPr>
    </w:lvl>
    <w:lvl w:ilvl="1" w:tplc="04160019">
      <w:start w:val="1"/>
      <w:numFmt w:val="lowerLetter"/>
      <w:lvlText w:val="%2."/>
      <w:lvlJc w:val="left"/>
      <w:pPr>
        <w:ind w:left="1211"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6">
    <w:nsid w:val="65E42BFA"/>
    <w:multiLevelType w:val="multilevel"/>
    <w:tmpl w:val="91C6D822"/>
    <w:lvl w:ilvl="0">
      <w:start w:val="17"/>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9EE2A7B"/>
    <w:multiLevelType w:val="hybridMultilevel"/>
    <w:tmpl w:val="D6AE90C0"/>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B4F7814"/>
    <w:multiLevelType w:val="multilevel"/>
    <w:tmpl w:val="BD3AD718"/>
    <w:lvl w:ilvl="0">
      <w:start w:val="1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BDF0E46"/>
    <w:multiLevelType w:val="hybridMultilevel"/>
    <w:tmpl w:val="93AE072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CC16733"/>
    <w:multiLevelType w:val="multilevel"/>
    <w:tmpl w:val="B80EA08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41">
    <w:nsid w:val="6EB73E8A"/>
    <w:multiLevelType w:val="multilevel"/>
    <w:tmpl w:val="EA4C1998"/>
    <w:lvl w:ilvl="0">
      <w:start w:val="16"/>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4"/>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72060E86"/>
    <w:multiLevelType w:val="multilevel"/>
    <w:tmpl w:val="B9DCBF34"/>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43"/>
  </w:num>
  <w:num w:numId="2">
    <w:abstractNumId w:val="10"/>
  </w:num>
  <w:num w:numId="3">
    <w:abstractNumId w:val="33"/>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15"/>
  </w:num>
  <w:num w:numId="7">
    <w:abstractNumId w:val="20"/>
  </w:num>
  <w:num w:numId="8">
    <w:abstractNumId w:val="27"/>
  </w:num>
  <w:num w:numId="9">
    <w:abstractNumId w:val="35"/>
  </w:num>
  <w:num w:numId="10">
    <w:abstractNumId w:val="38"/>
  </w:num>
  <w:num w:numId="11">
    <w:abstractNumId w:val="41"/>
  </w:num>
  <w:num w:numId="12">
    <w:abstractNumId w:val="19"/>
  </w:num>
  <w:num w:numId="13">
    <w:abstractNumId w:val="42"/>
  </w:num>
  <w:num w:numId="14">
    <w:abstractNumId w:val="36"/>
  </w:num>
  <w:num w:numId="15">
    <w:abstractNumId w:val="11"/>
  </w:num>
  <w:num w:numId="16">
    <w:abstractNumId w:val="30"/>
  </w:num>
  <w:num w:numId="17">
    <w:abstractNumId w:val="12"/>
  </w:num>
  <w:num w:numId="18">
    <w:abstractNumId w:val="37"/>
  </w:num>
  <w:num w:numId="19">
    <w:abstractNumId w:val="31"/>
  </w:num>
  <w:num w:numId="20">
    <w:abstractNumId w:val="17"/>
  </w:num>
  <w:num w:numId="21">
    <w:abstractNumId w:val="8"/>
  </w:num>
  <w:num w:numId="22">
    <w:abstractNumId w:val="39"/>
  </w:num>
  <w:num w:numId="23">
    <w:abstractNumId w:val="29"/>
  </w:num>
  <w:num w:numId="24">
    <w:abstractNumId w:val="0"/>
  </w:num>
  <w:num w:numId="25">
    <w:abstractNumId w:val="1"/>
  </w:num>
  <w:num w:numId="26">
    <w:abstractNumId w:val="2"/>
  </w:num>
  <w:num w:numId="27">
    <w:abstractNumId w:val="3"/>
  </w:num>
  <w:num w:numId="28">
    <w:abstractNumId w:val="4"/>
  </w:num>
  <w:num w:numId="29">
    <w:abstractNumId w:val="28"/>
  </w:num>
  <w:num w:numId="30">
    <w:abstractNumId w:val="23"/>
  </w:num>
  <w:num w:numId="31">
    <w:abstractNumId w:val="6"/>
  </w:num>
  <w:num w:numId="32">
    <w:abstractNumId w:val="5"/>
  </w:num>
  <w:num w:numId="33">
    <w:abstractNumId w:val="7"/>
  </w:num>
  <w:num w:numId="34">
    <w:abstractNumId w:val="21"/>
  </w:num>
  <w:num w:numId="35">
    <w:abstractNumId w:val="14"/>
  </w:num>
  <w:num w:numId="36">
    <w:abstractNumId w:val="18"/>
  </w:num>
  <w:num w:numId="37">
    <w:abstractNumId w:val="22"/>
  </w:num>
  <w:num w:numId="38">
    <w:abstractNumId w:val="9"/>
  </w:num>
  <w:num w:numId="39">
    <w:abstractNumId w:val="16"/>
  </w:num>
  <w:num w:numId="40">
    <w:abstractNumId w:val="26"/>
  </w:num>
  <w:num w:numId="41">
    <w:abstractNumId w:val="13"/>
  </w:num>
  <w:num w:numId="42">
    <w:abstractNumId w:val="25"/>
  </w:num>
  <w:num w:numId="43">
    <w:abstractNumId w:val="34"/>
  </w:num>
  <w:num w:numId="44">
    <w:abstractNumId w:val="3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63490"/>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27D1"/>
    <w:rsid w:val="00077089"/>
    <w:rsid w:val="00077134"/>
    <w:rsid w:val="000808B5"/>
    <w:rsid w:val="0008168A"/>
    <w:rsid w:val="00081BF4"/>
    <w:rsid w:val="000868EA"/>
    <w:rsid w:val="0008712F"/>
    <w:rsid w:val="00091583"/>
    <w:rsid w:val="000918B3"/>
    <w:rsid w:val="000922F1"/>
    <w:rsid w:val="000A1961"/>
    <w:rsid w:val="000A2193"/>
    <w:rsid w:val="000A2980"/>
    <w:rsid w:val="000A34B2"/>
    <w:rsid w:val="000A7637"/>
    <w:rsid w:val="000B3B70"/>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5FD0"/>
    <w:rsid w:val="00107182"/>
    <w:rsid w:val="00110AF2"/>
    <w:rsid w:val="00111B7B"/>
    <w:rsid w:val="001124F6"/>
    <w:rsid w:val="0011388C"/>
    <w:rsid w:val="001139A1"/>
    <w:rsid w:val="00114655"/>
    <w:rsid w:val="00120305"/>
    <w:rsid w:val="001225EC"/>
    <w:rsid w:val="00124F3B"/>
    <w:rsid w:val="001264BD"/>
    <w:rsid w:val="00126DB0"/>
    <w:rsid w:val="001278DD"/>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9239D"/>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35AF"/>
    <w:rsid w:val="001F4211"/>
    <w:rsid w:val="001F4E04"/>
    <w:rsid w:val="00204002"/>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6A6A"/>
    <w:rsid w:val="00297174"/>
    <w:rsid w:val="002972D4"/>
    <w:rsid w:val="002A296E"/>
    <w:rsid w:val="002A2DB3"/>
    <w:rsid w:val="002A4DBE"/>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383B"/>
    <w:rsid w:val="002E47E7"/>
    <w:rsid w:val="002E68E9"/>
    <w:rsid w:val="002F0614"/>
    <w:rsid w:val="002F16E0"/>
    <w:rsid w:val="002F54AF"/>
    <w:rsid w:val="002F661E"/>
    <w:rsid w:val="00301F66"/>
    <w:rsid w:val="003021FD"/>
    <w:rsid w:val="003032FE"/>
    <w:rsid w:val="0030685C"/>
    <w:rsid w:val="00310613"/>
    <w:rsid w:val="00311467"/>
    <w:rsid w:val="003129AC"/>
    <w:rsid w:val="00313D3D"/>
    <w:rsid w:val="00325EEA"/>
    <w:rsid w:val="00326F52"/>
    <w:rsid w:val="00330794"/>
    <w:rsid w:val="00331D73"/>
    <w:rsid w:val="00332A2E"/>
    <w:rsid w:val="0033333B"/>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3E1"/>
    <w:rsid w:val="00392A83"/>
    <w:rsid w:val="00397A43"/>
    <w:rsid w:val="003A0D47"/>
    <w:rsid w:val="003A4EE2"/>
    <w:rsid w:val="003A597F"/>
    <w:rsid w:val="003A63EE"/>
    <w:rsid w:val="003A72C6"/>
    <w:rsid w:val="003A79AC"/>
    <w:rsid w:val="003B7E63"/>
    <w:rsid w:val="003B7F47"/>
    <w:rsid w:val="003C43D4"/>
    <w:rsid w:val="003C46CE"/>
    <w:rsid w:val="003C5D84"/>
    <w:rsid w:val="003D0F98"/>
    <w:rsid w:val="003D2C45"/>
    <w:rsid w:val="003D6C7D"/>
    <w:rsid w:val="003D7619"/>
    <w:rsid w:val="003E456D"/>
    <w:rsid w:val="003E61FA"/>
    <w:rsid w:val="003F2634"/>
    <w:rsid w:val="003F7EF2"/>
    <w:rsid w:val="0040211C"/>
    <w:rsid w:val="00404406"/>
    <w:rsid w:val="00405B74"/>
    <w:rsid w:val="00410076"/>
    <w:rsid w:val="00412892"/>
    <w:rsid w:val="004133E7"/>
    <w:rsid w:val="00421079"/>
    <w:rsid w:val="00421122"/>
    <w:rsid w:val="004222AD"/>
    <w:rsid w:val="0042571F"/>
    <w:rsid w:val="0043031F"/>
    <w:rsid w:val="0043177E"/>
    <w:rsid w:val="00432AA7"/>
    <w:rsid w:val="00433A73"/>
    <w:rsid w:val="0043479E"/>
    <w:rsid w:val="00435064"/>
    <w:rsid w:val="004359E0"/>
    <w:rsid w:val="004362D0"/>
    <w:rsid w:val="00436388"/>
    <w:rsid w:val="00440ED1"/>
    <w:rsid w:val="0044392B"/>
    <w:rsid w:val="0044496C"/>
    <w:rsid w:val="00444C0A"/>
    <w:rsid w:val="00445566"/>
    <w:rsid w:val="00445C15"/>
    <w:rsid w:val="00447C49"/>
    <w:rsid w:val="00447C8D"/>
    <w:rsid w:val="00451DF1"/>
    <w:rsid w:val="0045305C"/>
    <w:rsid w:val="0045312F"/>
    <w:rsid w:val="00453AE0"/>
    <w:rsid w:val="00453B94"/>
    <w:rsid w:val="00454C4A"/>
    <w:rsid w:val="00454F5A"/>
    <w:rsid w:val="00454FFC"/>
    <w:rsid w:val="00455493"/>
    <w:rsid w:val="0045699F"/>
    <w:rsid w:val="00461E39"/>
    <w:rsid w:val="00465284"/>
    <w:rsid w:val="004656C3"/>
    <w:rsid w:val="00466057"/>
    <w:rsid w:val="004666D3"/>
    <w:rsid w:val="0047232F"/>
    <w:rsid w:val="00472686"/>
    <w:rsid w:val="00472EC5"/>
    <w:rsid w:val="00474D3A"/>
    <w:rsid w:val="004779FD"/>
    <w:rsid w:val="00477CC0"/>
    <w:rsid w:val="0048361F"/>
    <w:rsid w:val="00483A9D"/>
    <w:rsid w:val="00483FEC"/>
    <w:rsid w:val="00486B47"/>
    <w:rsid w:val="00487ECB"/>
    <w:rsid w:val="00490CA7"/>
    <w:rsid w:val="00493B86"/>
    <w:rsid w:val="004A0258"/>
    <w:rsid w:val="004A0898"/>
    <w:rsid w:val="004A0AD6"/>
    <w:rsid w:val="004A0C31"/>
    <w:rsid w:val="004A2A85"/>
    <w:rsid w:val="004A2AB8"/>
    <w:rsid w:val="004A4602"/>
    <w:rsid w:val="004A66A5"/>
    <w:rsid w:val="004B34A2"/>
    <w:rsid w:val="004C2824"/>
    <w:rsid w:val="004C438A"/>
    <w:rsid w:val="004D1703"/>
    <w:rsid w:val="004D174D"/>
    <w:rsid w:val="004D1FEB"/>
    <w:rsid w:val="004D2731"/>
    <w:rsid w:val="004D7875"/>
    <w:rsid w:val="004D7A73"/>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C6C85"/>
    <w:rsid w:val="005C770A"/>
    <w:rsid w:val="005D02A2"/>
    <w:rsid w:val="005D1244"/>
    <w:rsid w:val="005D1D17"/>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508E"/>
    <w:rsid w:val="00605F1B"/>
    <w:rsid w:val="00610DAC"/>
    <w:rsid w:val="00611881"/>
    <w:rsid w:val="00613959"/>
    <w:rsid w:val="00613B76"/>
    <w:rsid w:val="006176EC"/>
    <w:rsid w:val="00623010"/>
    <w:rsid w:val="006234AD"/>
    <w:rsid w:val="00623517"/>
    <w:rsid w:val="00624B93"/>
    <w:rsid w:val="0063205D"/>
    <w:rsid w:val="00641A9E"/>
    <w:rsid w:val="00641F3F"/>
    <w:rsid w:val="00643AB0"/>
    <w:rsid w:val="00643E05"/>
    <w:rsid w:val="006445A2"/>
    <w:rsid w:val="00651AF4"/>
    <w:rsid w:val="0065328B"/>
    <w:rsid w:val="006613BE"/>
    <w:rsid w:val="00661BE1"/>
    <w:rsid w:val="0066508D"/>
    <w:rsid w:val="00667D02"/>
    <w:rsid w:val="00670DF1"/>
    <w:rsid w:val="00671BD2"/>
    <w:rsid w:val="006759D0"/>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B492A"/>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2E23"/>
    <w:rsid w:val="006E598E"/>
    <w:rsid w:val="006F150F"/>
    <w:rsid w:val="006F196B"/>
    <w:rsid w:val="006F41B9"/>
    <w:rsid w:val="006F5094"/>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39E5"/>
    <w:rsid w:val="007342CF"/>
    <w:rsid w:val="00734E09"/>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6ECE"/>
    <w:rsid w:val="007775E9"/>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36F"/>
    <w:rsid w:val="007F08F2"/>
    <w:rsid w:val="007F3D7D"/>
    <w:rsid w:val="007F4B0C"/>
    <w:rsid w:val="008029F8"/>
    <w:rsid w:val="008071D9"/>
    <w:rsid w:val="00807EA9"/>
    <w:rsid w:val="00811273"/>
    <w:rsid w:val="00814B88"/>
    <w:rsid w:val="00815EF9"/>
    <w:rsid w:val="008165A8"/>
    <w:rsid w:val="008210E5"/>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F7A"/>
    <w:rsid w:val="00851484"/>
    <w:rsid w:val="0085183C"/>
    <w:rsid w:val="00851CB0"/>
    <w:rsid w:val="008537CD"/>
    <w:rsid w:val="00856CBA"/>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1F63"/>
    <w:rsid w:val="008D27C4"/>
    <w:rsid w:val="008D4BDA"/>
    <w:rsid w:val="008D5032"/>
    <w:rsid w:val="008E24C5"/>
    <w:rsid w:val="008E265E"/>
    <w:rsid w:val="008E26C2"/>
    <w:rsid w:val="008E316D"/>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7077"/>
    <w:rsid w:val="00952697"/>
    <w:rsid w:val="00952CB8"/>
    <w:rsid w:val="00955105"/>
    <w:rsid w:val="009563DD"/>
    <w:rsid w:val="00956C89"/>
    <w:rsid w:val="00957241"/>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4B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F0704"/>
    <w:rsid w:val="009F1C74"/>
    <w:rsid w:val="009F4262"/>
    <w:rsid w:val="009F529E"/>
    <w:rsid w:val="009F5966"/>
    <w:rsid w:val="009F5B9F"/>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7775"/>
    <w:rsid w:val="00A27801"/>
    <w:rsid w:val="00A3116C"/>
    <w:rsid w:val="00A31551"/>
    <w:rsid w:val="00A32C4B"/>
    <w:rsid w:val="00A36C6F"/>
    <w:rsid w:val="00A37477"/>
    <w:rsid w:val="00A406C3"/>
    <w:rsid w:val="00A409E6"/>
    <w:rsid w:val="00A40E6D"/>
    <w:rsid w:val="00A43822"/>
    <w:rsid w:val="00A44ECB"/>
    <w:rsid w:val="00A47AEE"/>
    <w:rsid w:val="00A57605"/>
    <w:rsid w:val="00A618BB"/>
    <w:rsid w:val="00A6286A"/>
    <w:rsid w:val="00A63CD2"/>
    <w:rsid w:val="00A65BC8"/>
    <w:rsid w:val="00A67644"/>
    <w:rsid w:val="00A7188E"/>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3477"/>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4D4B"/>
    <w:rsid w:val="00BA4F52"/>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C7DB6"/>
    <w:rsid w:val="00BD0C9B"/>
    <w:rsid w:val="00BD107D"/>
    <w:rsid w:val="00BD1DBC"/>
    <w:rsid w:val="00BD278B"/>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400E5"/>
    <w:rsid w:val="00C42562"/>
    <w:rsid w:val="00C4313D"/>
    <w:rsid w:val="00C44B41"/>
    <w:rsid w:val="00C44F5B"/>
    <w:rsid w:val="00C4629F"/>
    <w:rsid w:val="00C50D80"/>
    <w:rsid w:val="00C50F84"/>
    <w:rsid w:val="00C52417"/>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0F27"/>
    <w:rsid w:val="00D11314"/>
    <w:rsid w:val="00D151AB"/>
    <w:rsid w:val="00D153A1"/>
    <w:rsid w:val="00D210A4"/>
    <w:rsid w:val="00D22AE6"/>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4F74"/>
    <w:rsid w:val="00D87137"/>
    <w:rsid w:val="00D911F3"/>
    <w:rsid w:val="00D933E2"/>
    <w:rsid w:val="00D958E1"/>
    <w:rsid w:val="00D970D8"/>
    <w:rsid w:val="00DA03D8"/>
    <w:rsid w:val="00DA05EF"/>
    <w:rsid w:val="00DA193C"/>
    <w:rsid w:val="00DA23A9"/>
    <w:rsid w:val="00DB1253"/>
    <w:rsid w:val="00DB222F"/>
    <w:rsid w:val="00DB3000"/>
    <w:rsid w:val="00DB3A43"/>
    <w:rsid w:val="00DB3D83"/>
    <w:rsid w:val="00DB578C"/>
    <w:rsid w:val="00DC2B3D"/>
    <w:rsid w:val="00DC35F4"/>
    <w:rsid w:val="00DC5A05"/>
    <w:rsid w:val="00DC7E0B"/>
    <w:rsid w:val="00DD10AD"/>
    <w:rsid w:val="00DD3530"/>
    <w:rsid w:val="00DD4ABC"/>
    <w:rsid w:val="00DD7396"/>
    <w:rsid w:val="00DD7562"/>
    <w:rsid w:val="00DD762B"/>
    <w:rsid w:val="00DE06E4"/>
    <w:rsid w:val="00DE3C35"/>
    <w:rsid w:val="00DE62B7"/>
    <w:rsid w:val="00DF07F1"/>
    <w:rsid w:val="00DF2765"/>
    <w:rsid w:val="00DF2C35"/>
    <w:rsid w:val="00DF4330"/>
    <w:rsid w:val="00DF767A"/>
    <w:rsid w:val="00E002CD"/>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D0E75"/>
    <w:rsid w:val="00ED1E64"/>
    <w:rsid w:val="00ED2DD0"/>
    <w:rsid w:val="00ED382E"/>
    <w:rsid w:val="00ED7827"/>
    <w:rsid w:val="00EE0073"/>
    <w:rsid w:val="00EE1750"/>
    <w:rsid w:val="00EE34B0"/>
    <w:rsid w:val="00EE4D56"/>
    <w:rsid w:val="00EF1A62"/>
    <w:rsid w:val="00EF2F4C"/>
    <w:rsid w:val="00EF5FAA"/>
    <w:rsid w:val="00F0101D"/>
    <w:rsid w:val="00F02AA2"/>
    <w:rsid w:val="00F0710A"/>
    <w:rsid w:val="00F0727E"/>
    <w:rsid w:val="00F07D67"/>
    <w:rsid w:val="00F11D61"/>
    <w:rsid w:val="00F165D8"/>
    <w:rsid w:val="00F166C7"/>
    <w:rsid w:val="00F173BB"/>
    <w:rsid w:val="00F17EA1"/>
    <w:rsid w:val="00F23B38"/>
    <w:rsid w:val="00F332E6"/>
    <w:rsid w:val="00F36EEE"/>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25B"/>
    <w:rsid w:val="00F573E7"/>
    <w:rsid w:val="00F641AD"/>
    <w:rsid w:val="00F67EC9"/>
    <w:rsid w:val="00F70465"/>
    <w:rsid w:val="00F7226B"/>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6445A2"/>
    <w:pPr>
      <w:suppressAutoHyphens/>
      <w:spacing w:line="100" w:lineRule="atLeast"/>
      <w:ind w:left="720"/>
    </w:pPr>
    <w:rPr>
      <w:sz w:val="20"/>
      <w:lang w:eastAsia="zh-CN"/>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17ED9-C180-4504-A22A-C1CB93C3E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TotalTime>
  <Pages>48</Pages>
  <Words>13961</Words>
  <Characters>75391</Characters>
  <Application>Microsoft Office Word</Application>
  <DocSecurity>0</DocSecurity>
  <Lines>628</Lines>
  <Paragraphs>178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89174</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2018-03-02T13:23:00Z</cp:lastPrinted>
  <dcterms:created xsi:type="dcterms:W3CDTF">2018-03-23T16:43:00Z</dcterms:created>
  <dcterms:modified xsi:type="dcterms:W3CDTF">2018-03-23T16:44:00Z</dcterms:modified>
</cp:coreProperties>
</file>